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7965" w14:textId="77777777" w:rsidR="00F325FE" w:rsidRPr="00186714" w:rsidRDefault="00F325FE" w:rsidP="00186714">
      <w:pPr>
        <w:pStyle w:val="NoSpacing"/>
        <w:rPr>
          <w:rStyle w:val="StrongEmphasis"/>
          <w:rFonts w:ascii="Times New Roman" w:hAnsi="Times New Roman" w:cs="Times New Roman"/>
          <w:sz w:val="24"/>
        </w:rPr>
      </w:pPr>
    </w:p>
    <w:p w14:paraId="47A5C34A" w14:textId="4E2F8964" w:rsidR="00D03280" w:rsidRPr="00EC4649" w:rsidRDefault="00EC4649" w:rsidP="00186714">
      <w:pPr>
        <w:pStyle w:val="NoSpacing"/>
        <w:rPr>
          <w:rFonts w:ascii="Times New Roman" w:hAnsi="Times New Roman" w:cs="Times New Roman"/>
          <w:sz w:val="28"/>
          <w:szCs w:val="28"/>
        </w:rPr>
      </w:pPr>
      <w:r w:rsidRPr="00EC4649">
        <w:rPr>
          <w:rStyle w:val="StrongEmphasis"/>
          <w:rFonts w:ascii="Times New Roman" w:hAnsi="Times New Roman" w:cs="Times New Roman"/>
          <w:sz w:val="28"/>
          <w:szCs w:val="28"/>
        </w:rPr>
        <w:t>FINGON EDUNVALVONTALINJAUS</w:t>
      </w:r>
    </w:p>
    <w:p w14:paraId="66B7352D" w14:textId="62FAB458" w:rsidR="00D03280" w:rsidRPr="00186714" w:rsidRDefault="00D03280" w:rsidP="00186714">
      <w:pPr>
        <w:pStyle w:val="NoSpacing"/>
        <w:rPr>
          <w:rFonts w:ascii="Times New Roman" w:hAnsi="Times New Roman" w:cs="Times New Roman"/>
          <w:sz w:val="24"/>
        </w:rPr>
      </w:pPr>
    </w:p>
    <w:p w14:paraId="1D7FDD3C" w14:textId="7951B760" w:rsidR="00D03280" w:rsidRPr="00186714" w:rsidRDefault="71A9A0FD" w:rsidP="00186714">
      <w:pPr>
        <w:pStyle w:val="NoSpacing"/>
        <w:rPr>
          <w:rFonts w:ascii="Times New Roman" w:hAnsi="Times New Roman" w:cs="Times New Roman"/>
          <w:sz w:val="24"/>
        </w:rPr>
      </w:pPr>
      <w:proofErr w:type="spellStart"/>
      <w:r w:rsidRPr="00186714">
        <w:rPr>
          <w:rStyle w:val="StrongEmphasis"/>
          <w:rFonts w:ascii="Times New Roman" w:hAnsi="Times New Roman" w:cs="Times New Roman"/>
          <w:b w:val="0"/>
          <w:bCs w:val="0"/>
          <w:sz w:val="24"/>
        </w:rPr>
        <w:t>Fingo</w:t>
      </w:r>
      <w:proofErr w:type="spellEnd"/>
      <w:r w:rsidR="1CBD846C" w:rsidRPr="00186714">
        <w:rPr>
          <w:rStyle w:val="StrongEmphasis"/>
          <w:rFonts w:ascii="Times New Roman" w:hAnsi="Times New Roman" w:cs="Times New Roman"/>
          <w:b w:val="0"/>
          <w:bCs w:val="0"/>
          <w:sz w:val="24"/>
        </w:rPr>
        <w:t xml:space="preserve"> on</w:t>
      </w:r>
      <w:r w:rsidR="3269856F" w:rsidRPr="00186714">
        <w:rPr>
          <w:rStyle w:val="StrongEmphasis"/>
          <w:rFonts w:ascii="Times New Roman" w:hAnsi="Times New Roman" w:cs="Times New Roman"/>
          <w:b w:val="0"/>
          <w:bCs w:val="0"/>
          <w:sz w:val="24"/>
        </w:rPr>
        <w:t xml:space="preserve"> </w:t>
      </w:r>
      <w:r w:rsidR="3269856F" w:rsidRPr="00186714">
        <w:rPr>
          <w:rFonts w:ascii="Times New Roman" w:hAnsi="Times New Roman" w:cs="Times New Roman"/>
          <w:sz w:val="24"/>
        </w:rPr>
        <w:t>kehitysyhteistyöstä tai globaaleista kehityskysymyksistä kiinnostuneiden kansalaisjärjestöjen kattojärjestö. Yksi sen tärkeimmistä tehtävistä o</w:t>
      </w:r>
      <w:r w:rsidR="2F7C42CF" w:rsidRPr="00186714">
        <w:rPr>
          <w:rFonts w:ascii="Times New Roman" w:hAnsi="Times New Roman" w:cs="Times New Roman"/>
          <w:sz w:val="24"/>
        </w:rPr>
        <w:t>n edistää jäsenistön edellytyksiä toimia globaalin oikeudenmukaisuuden hyväksi</w:t>
      </w:r>
      <w:r w:rsidR="3269856F" w:rsidRPr="00186714">
        <w:rPr>
          <w:rFonts w:ascii="Times New Roman" w:hAnsi="Times New Roman" w:cs="Times New Roman"/>
          <w:sz w:val="24"/>
        </w:rPr>
        <w:t>. Tämä edunvalvonta</w:t>
      </w:r>
      <w:r w:rsidR="11CD162C" w:rsidRPr="00186714">
        <w:rPr>
          <w:rFonts w:ascii="Times New Roman" w:hAnsi="Times New Roman" w:cs="Times New Roman"/>
          <w:sz w:val="24"/>
        </w:rPr>
        <w:t>linjaus</w:t>
      </w:r>
      <w:r w:rsidR="3269856F" w:rsidRPr="00186714">
        <w:rPr>
          <w:rFonts w:ascii="Times New Roman" w:hAnsi="Times New Roman" w:cs="Times New Roman"/>
          <w:sz w:val="24"/>
        </w:rPr>
        <w:t xml:space="preserve"> kertoo</w:t>
      </w:r>
      <w:r w:rsidR="3269856F" w:rsidRPr="00186714">
        <w:rPr>
          <w:rStyle w:val="StrongEmphasis"/>
          <w:rFonts w:ascii="Times New Roman" w:hAnsi="Times New Roman" w:cs="Times New Roman"/>
          <w:b w:val="0"/>
          <w:bCs w:val="0"/>
          <w:sz w:val="24"/>
        </w:rPr>
        <w:t xml:space="preserve">, mitä </w:t>
      </w:r>
      <w:proofErr w:type="spellStart"/>
      <w:r w:rsidRPr="00186714">
        <w:rPr>
          <w:rStyle w:val="StrongEmphasis"/>
          <w:rFonts w:ascii="Times New Roman" w:hAnsi="Times New Roman" w:cs="Times New Roman"/>
          <w:b w:val="0"/>
          <w:bCs w:val="0"/>
          <w:sz w:val="24"/>
        </w:rPr>
        <w:t>Fingo</w:t>
      </w:r>
      <w:proofErr w:type="spellEnd"/>
      <w:r w:rsidR="3269856F" w:rsidRPr="00186714">
        <w:rPr>
          <w:rStyle w:val="StrongEmphasis"/>
          <w:rFonts w:ascii="Times New Roman" w:hAnsi="Times New Roman" w:cs="Times New Roman"/>
          <w:b w:val="0"/>
          <w:bCs w:val="0"/>
          <w:sz w:val="24"/>
        </w:rPr>
        <w:t xml:space="preserve"> edunvalvonnalla ja kansalaisyhteiskunnan toimintaedellytysten puolustamisella tarkoittaa ja tavoittelee.</w:t>
      </w:r>
    </w:p>
    <w:p w14:paraId="4D571120" w14:textId="7DB58A3F" w:rsidR="00D03280" w:rsidRPr="00186714" w:rsidRDefault="00D03280" w:rsidP="00186714">
      <w:pPr>
        <w:pStyle w:val="NoSpacing"/>
        <w:rPr>
          <w:rFonts w:ascii="Times New Roman" w:hAnsi="Times New Roman" w:cs="Times New Roman"/>
          <w:sz w:val="24"/>
        </w:rPr>
      </w:pPr>
    </w:p>
    <w:p w14:paraId="2038D9A9" w14:textId="5A911F44" w:rsidR="00D03280" w:rsidRPr="00186714" w:rsidRDefault="007E1FFC" w:rsidP="00186714">
      <w:pPr>
        <w:pStyle w:val="NoSpacing"/>
        <w:rPr>
          <w:rFonts w:ascii="Times New Roman" w:hAnsi="Times New Roman" w:cs="Times New Roman"/>
          <w:sz w:val="24"/>
        </w:rPr>
      </w:pPr>
      <w:proofErr w:type="spellStart"/>
      <w:r w:rsidRPr="00186714">
        <w:rPr>
          <w:rStyle w:val="StrongEmphasis"/>
          <w:rFonts w:ascii="Times New Roman" w:hAnsi="Times New Roman" w:cs="Times New Roman"/>
          <w:b w:val="0"/>
          <w:bCs w:val="0"/>
          <w:sz w:val="24"/>
        </w:rPr>
        <w:t>Fingo</w:t>
      </w:r>
      <w:r w:rsidR="00787C42" w:rsidRPr="00186714">
        <w:rPr>
          <w:rStyle w:val="StrongEmphasis"/>
          <w:rFonts w:ascii="Times New Roman" w:hAnsi="Times New Roman" w:cs="Times New Roman"/>
          <w:b w:val="0"/>
          <w:bCs w:val="0"/>
          <w:sz w:val="24"/>
        </w:rPr>
        <w:t>n</w:t>
      </w:r>
      <w:proofErr w:type="spellEnd"/>
      <w:r w:rsidR="00787C42" w:rsidRPr="00186714">
        <w:rPr>
          <w:rStyle w:val="StrongEmphasis"/>
          <w:rFonts w:ascii="Times New Roman" w:hAnsi="Times New Roman" w:cs="Times New Roman"/>
          <w:b w:val="0"/>
          <w:bCs w:val="0"/>
          <w:sz w:val="24"/>
        </w:rPr>
        <w:t xml:space="preserve"> jäsenjärjestöjen etujen valvonta on osa kansalaisyhteiskunnan toimintaedellytysten vahvistamista ja turvaamista. Kansalaisyhteiskunnan </w:t>
      </w:r>
      <w:r w:rsidR="00787C42" w:rsidRPr="00186714">
        <w:rPr>
          <w:rFonts w:ascii="Times New Roman" w:hAnsi="Times New Roman" w:cs="Times New Roman"/>
          <w:sz w:val="24"/>
        </w:rPr>
        <w:t>toimintatila on demokraattisen yhteiskunnan edellytys, se vahvistaa kansalaisten omistajuutta ja tarjoaa ihmisille mahdollisuuksia osallistua päätöksentekoon – paitsi Suomessa myös kaikkialla muualla.</w:t>
      </w:r>
    </w:p>
    <w:p w14:paraId="274D6DEA" w14:textId="77777777" w:rsidR="00D03280" w:rsidRPr="00186714" w:rsidRDefault="00D03280" w:rsidP="00186714">
      <w:pPr>
        <w:pStyle w:val="NoSpacing"/>
        <w:rPr>
          <w:rFonts w:ascii="Times New Roman" w:hAnsi="Times New Roman" w:cs="Times New Roman"/>
          <w:sz w:val="24"/>
        </w:rPr>
      </w:pPr>
    </w:p>
    <w:p w14:paraId="607E81D2" w14:textId="2980FB2C" w:rsidR="00D03280" w:rsidRPr="00AA7579" w:rsidRDefault="586614E4" w:rsidP="00186714">
      <w:pPr>
        <w:pStyle w:val="NoSpacing"/>
        <w:rPr>
          <w:rFonts w:ascii="Times New Roman" w:hAnsi="Times New Roman" w:cs="Times New Roman"/>
          <w:b/>
          <w:sz w:val="24"/>
        </w:rPr>
      </w:pPr>
      <w:r w:rsidRPr="00AA7579">
        <w:rPr>
          <w:rFonts w:ascii="Times New Roman" w:hAnsi="Times New Roman" w:cs="Times New Roman"/>
          <w:b/>
          <w:sz w:val="24"/>
        </w:rPr>
        <w:t>1</w:t>
      </w:r>
      <w:r w:rsidR="00787C42" w:rsidRPr="00AA7579">
        <w:rPr>
          <w:rFonts w:ascii="Times New Roman" w:hAnsi="Times New Roman" w:cs="Times New Roman"/>
          <w:b/>
          <w:sz w:val="24"/>
        </w:rPr>
        <w:t xml:space="preserve">. Edunvalvonta </w:t>
      </w:r>
      <w:proofErr w:type="spellStart"/>
      <w:r w:rsidR="00D82AB5" w:rsidRPr="00AA7579">
        <w:rPr>
          <w:rFonts w:ascii="Times New Roman" w:hAnsi="Times New Roman" w:cs="Times New Roman"/>
          <w:b/>
          <w:sz w:val="24"/>
        </w:rPr>
        <w:t>Fingossa</w:t>
      </w:r>
      <w:proofErr w:type="spellEnd"/>
    </w:p>
    <w:p w14:paraId="704750FE" w14:textId="77777777" w:rsidR="00D03280" w:rsidRPr="00186714" w:rsidRDefault="00D03280" w:rsidP="00186714">
      <w:pPr>
        <w:pStyle w:val="NoSpacing"/>
        <w:rPr>
          <w:rFonts w:ascii="Times New Roman" w:hAnsi="Times New Roman" w:cs="Times New Roman"/>
          <w:sz w:val="24"/>
        </w:rPr>
      </w:pPr>
    </w:p>
    <w:p w14:paraId="7AFB1C34" w14:textId="77777777" w:rsidR="00D03280" w:rsidRPr="00186714" w:rsidRDefault="00787C42" w:rsidP="00186714">
      <w:pPr>
        <w:pStyle w:val="NoSpacing"/>
        <w:rPr>
          <w:rFonts w:ascii="Times New Roman" w:hAnsi="Times New Roman" w:cs="Times New Roman"/>
          <w:i/>
          <w:sz w:val="24"/>
        </w:rPr>
      </w:pPr>
      <w:r w:rsidRPr="00186714">
        <w:rPr>
          <w:rFonts w:ascii="Times New Roman" w:hAnsi="Times New Roman" w:cs="Times New Roman"/>
          <w:i/>
          <w:sz w:val="24"/>
        </w:rPr>
        <w:t>Mitä on edunvalvonta?</w:t>
      </w:r>
    </w:p>
    <w:p w14:paraId="0E75E184" w14:textId="4AFC8E4B" w:rsidR="00D03280" w:rsidRPr="00186714" w:rsidRDefault="00D03280" w:rsidP="00186714">
      <w:pPr>
        <w:pStyle w:val="NoSpacing"/>
        <w:rPr>
          <w:rFonts w:ascii="Times New Roman" w:hAnsi="Times New Roman" w:cs="Times New Roman"/>
          <w:sz w:val="24"/>
        </w:rPr>
      </w:pPr>
    </w:p>
    <w:p w14:paraId="55EBB21B" w14:textId="5841903C" w:rsidR="002C265F" w:rsidRPr="00186714" w:rsidRDefault="002C265F" w:rsidP="00186714">
      <w:pPr>
        <w:pStyle w:val="NoSpacing"/>
        <w:rPr>
          <w:rFonts w:ascii="Times New Roman" w:hAnsi="Times New Roman" w:cs="Times New Roman"/>
          <w:sz w:val="24"/>
        </w:rPr>
      </w:pPr>
      <w:proofErr w:type="spellStart"/>
      <w:r w:rsidRPr="00186714">
        <w:rPr>
          <w:rFonts w:ascii="Times New Roman" w:hAnsi="Times New Roman" w:cs="Times New Roman"/>
          <w:sz w:val="24"/>
        </w:rPr>
        <w:t>Fingon</w:t>
      </w:r>
      <w:proofErr w:type="spellEnd"/>
      <w:r w:rsidRPr="00186714">
        <w:rPr>
          <w:rFonts w:ascii="Times New Roman" w:hAnsi="Times New Roman" w:cs="Times New Roman"/>
          <w:sz w:val="24"/>
        </w:rPr>
        <w:t xml:space="preserve"> ohjelman mukaan </w:t>
      </w:r>
      <w:proofErr w:type="spellStart"/>
      <w:r w:rsidRPr="00186714">
        <w:rPr>
          <w:rFonts w:ascii="Times New Roman" w:hAnsi="Times New Roman" w:cs="Times New Roman"/>
          <w:sz w:val="24"/>
        </w:rPr>
        <w:t>Fingo</w:t>
      </w:r>
      <w:proofErr w:type="spellEnd"/>
      <w:r w:rsidRPr="00186714">
        <w:rPr>
          <w:rFonts w:ascii="Times New Roman" w:hAnsi="Times New Roman" w:cs="Times New Roman"/>
          <w:sz w:val="24"/>
        </w:rPr>
        <w:t xml:space="preserve"> vahvistaa kansalaisyhteiskunnan toimijoita ja luo toimintaedellytyksiä niiden työlle kansalaisten, yritysten, päätöksentekijöiden ja viranomaisten suuntaan kestävän ja oikeudenmukaisen toiminnan</w:t>
      </w:r>
      <w:r w:rsidR="00F66E6B">
        <w:rPr>
          <w:rFonts w:ascii="Times New Roman" w:hAnsi="Times New Roman" w:cs="Times New Roman"/>
          <w:sz w:val="24"/>
        </w:rPr>
        <w:t xml:space="preserve"> </w:t>
      </w:r>
      <w:r w:rsidRPr="00186714">
        <w:rPr>
          <w:rFonts w:ascii="Times New Roman" w:hAnsi="Times New Roman" w:cs="Times New Roman"/>
          <w:sz w:val="24"/>
        </w:rPr>
        <w:t xml:space="preserve">vahvistamiseksi. Toisaalta </w:t>
      </w:r>
      <w:proofErr w:type="spellStart"/>
      <w:r w:rsidRPr="00186714">
        <w:rPr>
          <w:rFonts w:ascii="Times New Roman" w:hAnsi="Times New Roman" w:cs="Times New Roman"/>
          <w:sz w:val="24"/>
        </w:rPr>
        <w:t>Fingo</w:t>
      </w:r>
      <w:proofErr w:type="spellEnd"/>
      <w:r w:rsidRPr="00186714">
        <w:rPr>
          <w:rFonts w:ascii="Times New Roman" w:hAnsi="Times New Roman" w:cs="Times New Roman"/>
          <w:sz w:val="24"/>
        </w:rPr>
        <w:t xml:space="preserve"> vaikuttaa lainsäädäntöön ja muihin päätöksenteon prosesseihin Suomessa, EU:ssa ja globaalisti, jotta ne tukisivat muutosta kohti kestävää kehitystä ja globaalia oikeudenmukaisuutta</w:t>
      </w:r>
    </w:p>
    <w:p w14:paraId="0FBDCA68" w14:textId="77777777" w:rsidR="00595BB2" w:rsidRPr="00186714" w:rsidRDefault="00595BB2" w:rsidP="00186714">
      <w:pPr>
        <w:pStyle w:val="NoSpacing"/>
        <w:rPr>
          <w:rFonts w:ascii="Times New Roman" w:hAnsi="Times New Roman" w:cs="Times New Roman"/>
          <w:sz w:val="24"/>
        </w:rPr>
      </w:pPr>
    </w:p>
    <w:p w14:paraId="1C485665" w14:textId="3EE41808" w:rsidR="00EC66E6" w:rsidRPr="00950E71" w:rsidRDefault="0031698F" w:rsidP="00186714">
      <w:pPr>
        <w:pStyle w:val="NoSpacing"/>
        <w:rPr>
          <w:rFonts w:ascii="Times New Roman" w:eastAsia="Times New Roman" w:hAnsi="Times New Roman" w:cs="Times New Roman"/>
          <w:sz w:val="24"/>
          <w:lang w:eastAsia="fi-FI" w:bidi="ar-SA"/>
        </w:rPr>
      </w:pPr>
      <w:r w:rsidRPr="00186714">
        <w:rPr>
          <w:rFonts w:ascii="Times New Roman" w:hAnsi="Times New Roman" w:cs="Times New Roman"/>
          <w:sz w:val="24"/>
        </w:rPr>
        <w:t>Vahva kansalaisyhteiskunta on toimivan demokratian ja moniäänisen yhteiskunnan edellytys ja pohja ihmisoikeuksien toteutumiselle. Kun kansalaisyhteiskunnan toimintaedellytykset turvataan, ihmiset voivat osallistua ja vaikuttaa rauhanomaisesti ympäröivään yhteiskuntaan ja tärkeäksi koettuihin asioihin. Kansalaisyhteiskunnan olemukseen kuuluu myös julkisen ja yksityisen sektorin toiminnan kriittinen tarkastelu ja vuoropuhelu.</w:t>
      </w:r>
    </w:p>
    <w:p w14:paraId="1DAAE788" w14:textId="1AEAA0F8" w:rsidR="0031698F" w:rsidRPr="00186714" w:rsidRDefault="0031698F" w:rsidP="00186714">
      <w:pPr>
        <w:pStyle w:val="NoSpacing"/>
        <w:rPr>
          <w:rFonts w:ascii="Times New Roman" w:hAnsi="Times New Roman" w:cs="Times New Roman"/>
          <w:sz w:val="24"/>
        </w:rPr>
      </w:pPr>
    </w:p>
    <w:p w14:paraId="444F6D0C" w14:textId="74AC9D32" w:rsidR="799DA298" w:rsidRPr="00186714" w:rsidRDefault="799DA298" w:rsidP="00186714">
      <w:pPr>
        <w:pStyle w:val="NoSpacing"/>
        <w:rPr>
          <w:rFonts w:ascii="Times New Roman" w:hAnsi="Times New Roman" w:cs="Times New Roman"/>
          <w:sz w:val="24"/>
        </w:rPr>
      </w:pPr>
      <w:proofErr w:type="spellStart"/>
      <w:r w:rsidRPr="00186714">
        <w:rPr>
          <w:rFonts w:ascii="Times New Roman" w:hAnsi="Times New Roman" w:cs="Times New Roman"/>
          <w:sz w:val="24"/>
        </w:rPr>
        <w:t>Fingon</w:t>
      </w:r>
      <w:proofErr w:type="spellEnd"/>
      <w:r w:rsidRPr="00186714">
        <w:rPr>
          <w:rFonts w:ascii="Times New Roman" w:hAnsi="Times New Roman" w:cs="Times New Roman"/>
          <w:sz w:val="24"/>
        </w:rPr>
        <w:t xml:space="preserve"> edunvalvonnan tavoitteena on turvata ja vahvistaa jäsenistön toimintaedellytyksiä tehdä kehitysyhteistyötä, edistää kestävää kehitystä, rakentaa globaalia kumppanuutta sekä vahvistaa kehittyvien maiden kansalaisyhteiskuntia. Kattojärjestöroolinsa mukaisesti </w:t>
      </w:r>
      <w:proofErr w:type="spellStart"/>
      <w:r w:rsidRPr="00186714">
        <w:rPr>
          <w:rFonts w:ascii="Times New Roman" w:hAnsi="Times New Roman" w:cs="Times New Roman"/>
          <w:sz w:val="24"/>
        </w:rPr>
        <w:t>Fingo</w:t>
      </w:r>
      <w:proofErr w:type="spellEnd"/>
      <w:r w:rsidRPr="00186714">
        <w:rPr>
          <w:rFonts w:ascii="Times New Roman" w:hAnsi="Times New Roman" w:cs="Times New Roman"/>
          <w:sz w:val="24"/>
        </w:rPr>
        <w:t xml:space="preserve"> puolustaa kansalaisjärjestöjen toimintamahdollisuuksia ja toimii kansalaisyhteiskunnan aseman ja resurssoinnin vahvistamiseksi niin, että kansalaisyhteiskunnalla olisi hyvät edellytykset toiminnalleen.</w:t>
      </w:r>
    </w:p>
    <w:p w14:paraId="6913D559" w14:textId="5F85D76D" w:rsidR="3AC88049" w:rsidRPr="00186714" w:rsidRDefault="3AC88049" w:rsidP="00186714">
      <w:pPr>
        <w:pStyle w:val="NoSpacing"/>
        <w:rPr>
          <w:rFonts w:ascii="Times New Roman" w:hAnsi="Times New Roman" w:cs="Times New Roman"/>
          <w:sz w:val="24"/>
        </w:rPr>
      </w:pPr>
    </w:p>
    <w:p w14:paraId="5B594AB6" w14:textId="405B3A90" w:rsidR="00D03280" w:rsidRPr="00F66423" w:rsidRDefault="4EC5EB26" w:rsidP="4EC5EB26">
      <w:pPr>
        <w:pStyle w:val="NoSpacing"/>
        <w:rPr>
          <w:rFonts w:ascii="Times New Roman" w:hAnsi="Times New Roman" w:cs="Times New Roman"/>
          <w:sz w:val="24"/>
        </w:rPr>
      </w:pPr>
      <w:r w:rsidRPr="4EC5EB26">
        <w:rPr>
          <w:rStyle w:val="StrongEmphasis"/>
          <w:rFonts w:ascii="Times New Roman" w:hAnsi="Times New Roman" w:cs="Times New Roman"/>
          <w:b w:val="0"/>
          <w:bCs w:val="0"/>
          <w:sz w:val="24"/>
        </w:rPr>
        <w:t>Edunvalvontatyö edistää myös jäsenjärjestöjen mahdollisuuksia tehdä globaalia kansalaiskasvatusta ja kehitysviestintää sekä kehityspoliittista kampanjointia ja vaikuttamistyötä. Edunvalvonta linkittyy vaikuttamistyöhön kansalaisyhteiskunnan tilan ja toimintaedellytysten turvaamiseksi – paitsi Suomessa, myös globaalisti.</w:t>
      </w:r>
    </w:p>
    <w:p w14:paraId="0B940615" w14:textId="77777777" w:rsidR="00D03280" w:rsidRPr="00F66423" w:rsidRDefault="00D03280" w:rsidP="00186714">
      <w:pPr>
        <w:pStyle w:val="NoSpacing"/>
        <w:rPr>
          <w:rFonts w:ascii="Times New Roman" w:hAnsi="Times New Roman" w:cs="Times New Roman"/>
          <w:sz w:val="24"/>
        </w:rPr>
      </w:pPr>
    </w:p>
    <w:p w14:paraId="48B9FE90" w14:textId="22C28F38" w:rsidR="00D03280" w:rsidRPr="00F66423" w:rsidRDefault="00787C42" w:rsidP="00186714">
      <w:pPr>
        <w:pStyle w:val="NoSpacing"/>
        <w:rPr>
          <w:rFonts w:ascii="Times New Roman" w:hAnsi="Times New Roman" w:cs="Times New Roman"/>
          <w:sz w:val="24"/>
        </w:rPr>
      </w:pPr>
      <w:r w:rsidRPr="00F66423">
        <w:rPr>
          <w:rStyle w:val="StrongEmphasis"/>
          <w:rFonts w:ascii="Times New Roman" w:hAnsi="Times New Roman" w:cs="Times New Roman"/>
          <w:b w:val="0"/>
          <w:bCs w:val="0"/>
          <w:sz w:val="24"/>
        </w:rPr>
        <w:t>Edunvalvonta on vaikuttamistyötä, jolla vaikutetaan toimijaan tai viranomaiseen, jolla on valtaa tai muita edellytyksiä rajoittaa, turvata tai lisätä kansalaisjärjestöjen toimintaedellytyksiä. Nämä toimijat voivat olla politiikkoja, viranomaisia, liikeyrityksiä, tutkimuslaitoksia, median edustajia tai kansainvälisiä, alueellisia ja/tai kansallisia järjestöjä.</w:t>
      </w:r>
    </w:p>
    <w:p w14:paraId="2267B73A" w14:textId="77777777" w:rsidR="00D03280" w:rsidRPr="00F66423" w:rsidRDefault="00D03280" w:rsidP="00186714">
      <w:pPr>
        <w:pStyle w:val="NoSpacing"/>
        <w:rPr>
          <w:rFonts w:ascii="Times New Roman" w:hAnsi="Times New Roman" w:cs="Times New Roman"/>
          <w:sz w:val="24"/>
        </w:rPr>
      </w:pPr>
    </w:p>
    <w:p w14:paraId="2B05DFA9" w14:textId="4F7AC6FE" w:rsidR="00413B75" w:rsidRPr="00F66423" w:rsidRDefault="00D82AB5" w:rsidP="00186714">
      <w:pPr>
        <w:pStyle w:val="NoSpacing"/>
        <w:rPr>
          <w:rFonts w:ascii="Times New Roman" w:hAnsi="Times New Roman" w:cs="Times New Roman"/>
          <w:sz w:val="24"/>
        </w:rPr>
      </w:pPr>
      <w:proofErr w:type="spellStart"/>
      <w:r w:rsidRPr="00F66423">
        <w:rPr>
          <w:rFonts w:ascii="Times New Roman" w:hAnsi="Times New Roman" w:cs="Times New Roman"/>
          <w:sz w:val="24"/>
        </w:rPr>
        <w:t>Fingon</w:t>
      </w:r>
      <w:proofErr w:type="spellEnd"/>
      <w:r w:rsidRPr="00F66423">
        <w:rPr>
          <w:rFonts w:ascii="Times New Roman" w:hAnsi="Times New Roman" w:cs="Times New Roman"/>
          <w:sz w:val="24"/>
        </w:rPr>
        <w:t xml:space="preserve"> </w:t>
      </w:r>
      <w:r w:rsidR="00787C42" w:rsidRPr="00F66423">
        <w:rPr>
          <w:rFonts w:ascii="Times New Roman" w:hAnsi="Times New Roman" w:cs="Times New Roman"/>
          <w:sz w:val="24"/>
        </w:rPr>
        <w:t xml:space="preserve">edunvalvontatyötä tehdään </w:t>
      </w:r>
      <w:r w:rsidR="0063349D" w:rsidRPr="00F66423">
        <w:rPr>
          <w:rFonts w:ascii="Times New Roman" w:hAnsi="Times New Roman" w:cs="Times New Roman"/>
          <w:sz w:val="24"/>
        </w:rPr>
        <w:t xml:space="preserve">sekä Suomessa että suhteessa Euroopan Unionin toimielimiin. </w:t>
      </w:r>
      <w:r w:rsidR="004E47EB" w:rsidRPr="00F66423">
        <w:rPr>
          <w:rFonts w:ascii="Times New Roman" w:hAnsi="Times New Roman" w:cs="Times New Roman"/>
          <w:sz w:val="24"/>
        </w:rPr>
        <w:t xml:space="preserve">Edunvalvonnan kannalta merkittävimmät </w:t>
      </w:r>
      <w:r w:rsidR="00635D85" w:rsidRPr="00F66423">
        <w:rPr>
          <w:rFonts w:ascii="Times New Roman" w:hAnsi="Times New Roman" w:cs="Times New Roman"/>
          <w:sz w:val="24"/>
        </w:rPr>
        <w:t xml:space="preserve">tahot ovat sekä julkishallinnon elimet, </w:t>
      </w:r>
      <w:r w:rsidR="00787C42" w:rsidRPr="00F66423">
        <w:rPr>
          <w:rFonts w:ascii="Times New Roman" w:hAnsi="Times New Roman" w:cs="Times New Roman"/>
          <w:sz w:val="24"/>
        </w:rPr>
        <w:t>erityisesti ulkoministeriö, joka on kansalaisjärjestöjen suurin rahoittaja kehityssektorilla ja vastaa kehityspolitiikan painotuksista</w:t>
      </w:r>
      <w:r w:rsidR="00635D85" w:rsidRPr="00F66423">
        <w:rPr>
          <w:rFonts w:ascii="Times New Roman" w:hAnsi="Times New Roman" w:cs="Times New Roman"/>
          <w:sz w:val="24"/>
        </w:rPr>
        <w:t xml:space="preserve">, että edustukselliset </w:t>
      </w:r>
      <w:r w:rsidR="00A329BB" w:rsidRPr="00F66423">
        <w:rPr>
          <w:rFonts w:ascii="Times New Roman" w:hAnsi="Times New Roman" w:cs="Times New Roman"/>
          <w:sz w:val="24"/>
        </w:rPr>
        <w:t>poliittiset elimet</w:t>
      </w:r>
      <w:r w:rsidR="0019516F" w:rsidRPr="00F66423">
        <w:rPr>
          <w:rFonts w:ascii="Times New Roman" w:hAnsi="Times New Roman" w:cs="Times New Roman"/>
          <w:sz w:val="24"/>
        </w:rPr>
        <w:t>,</w:t>
      </w:r>
      <w:r w:rsidR="00A329BB" w:rsidRPr="00F66423">
        <w:rPr>
          <w:rFonts w:ascii="Times New Roman" w:hAnsi="Times New Roman" w:cs="Times New Roman"/>
          <w:sz w:val="24"/>
        </w:rPr>
        <w:t xml:space="preserve"> kuten eduskunta ja Euroopan parlamentti</w:t>
      </w:r>
      <w:r w:rsidR="06C98138" w:rsidRPr="00F66423">
        <w:rPr>
          <w:rFonts w:ascii="Times New Roman" w:hAnsi="Times New Roman" w:cs="Times New Roman"/>
          <w:sz w:val="24"/>
        </w:rPr>
        <w:t xml:space="preserve"> edustajineen, </w:t>
      </w:r>
      <w:r w:rsidR="596295D9" w:rsidRPr="00F66423">
        <w:rPr>
          <w:rFonts w:ascii="Times New Roman" w:hAnsi="Times New Roman" w:cs="Times New Roman"/>
          <w:sz w:val="24"/>
        </w:rPr>
        <w:t xml:space="preserve">joihin vaikuttamiseksi </w:t>
      </w:r>
      <w:proofErr w:type="spellStart"/>
      <w:r w:rsidR="596295D9" w:rsidRPr="00F66423">
        <w:rPr>
          <w:rFonts w:ascii="Times New Roman" w:hAnsi="Times New Roman" w:cs="Times New Roman"/>
          <w:sz w:val="24"/>
        </w:rPr>
        <w:t>Fingo</w:t>
      </w:r>
      <w:proofErr w:type="spellEnd"/>
      <w:r w:rsidR="596295D9" w:rsidRPr="00F66423">
        <w:rPr>
          <w:rFonts w:ascii="Times New Roman" w:hAnsi="Times New Roman" w:cs="Times New Roman"/>
          <w:sz w:val="24"/>
        </w:rPr>
        <w:t xml:space="preserve"> luo pitkäjänteisesti kestäviä </w:t>
      </w:r>
      <w:r w:rsidR="3A265D9C" w:rsidRPr="00F66423">
        <w:rPr>
          <w:rFonts w:ascii="Times New Roman" w:hAnsi="Times New Roman" w:cs="Times New Roman"/>
          <w:sz w:val="24"/>
        </w:rPr>
        <w:t xml:space="preserve">ja vuorovaikutuksellisia </w:t>
      </w:r>
      <w:r w:rsidR="596295D9" w:rsidRPr="00F66423">
        <w:rPr>
          <w:rFonts w:ascii="Times New Roman" w:hAnsi="Times New Roman" w:cs="Times New Roman"/>
          <w:sz w:val="24"/>
        </w:rPr>
        <w:t xml:space="preserve">suhteita. </w:t>
      </w:r>
    </w:p>
    <w:p w14:paraId="75FB5D8D" w14:textId="77777777" w:rsidR="7312EA01" w:rsidRPr="00F66423" w:rsidRDefault="7312EA01" w:rsidP="00186714">
      <w:pPr>
        <w:pStyle w:val="NoSpacing"/>
        <w:rPr>
          <w:rFonts w:ascii="Times New Roman" w:hAnsi="Times New Roman" w:cs="Times New Roman"/>
          <w:sz w:val="24"/>
        </w:rPr>
      </w:pPr>
    </w:p>
    <w:p w14:paraId="7FECE889" w14:textId="69F8FA21" w:rsidR="00D03280" w:rsidRPr="00F66423" w:rsidRDefault="4EC5EB26" w:rsidP="4EC5EB26">
      <w:pPr>
        <w:pStyle w:val="NoSpacing"/>
        <w:rPr>
          <w:rFonts w:ascii="Times New Roman" w:hAnsi="Times New Roman" w:cs="Times New Roman"/>
          <w:sz w:val="24"/>
        </w:rPr>
      </w:pPr>
      <w:r w:rsidRPr="4EC5EB26">
        <w:rPr>
          <w:rFonts w:ascii="Times New Roman" w:hAnsi="Times New Roman" w:cs="Times New Roman"/>
          <w:sz w:val="24"/>
        </w:rPr>
        <w:t xml:space="preserve">Globaalia kansalaiskasvatusta tekevien järjestöjen toiminnan kannalta merkittäviä tahoja ovat myös opetus- ja kulttuuriministeriö sekä opetushallitus. Muita merkittäviä tahoja ovat muun muassa ympäristöministeriö, oikeusministeriö, valtiovarainministeriö sekä valtioneuvoston kanslia (muun muassa Agenda 2030-työ). Vastaavasti EU:ssa edunvalvonta kohdistuu Euroopan komissioon ja erityisesti sen kehitysyhteistyön pääosastoon, joka vastaa kehitysyhteistyön ja -viestinnän toimeenpanosta, sekä Euroopan parlamenttiin. </w:t>
      </w:r>
    </w:p>
    <w:p w14:paraId="3EA1C003" w14:textId="77777777" w:rsidR="00D03280" w:rsidRPr="00F66423" w:rsidRDefault="00D03280" w:rsidP="00186714">
      <w:pPr>
        <w:pStyle w:val="NoSpacing"/>
        <w:rPr>
          <w:rFonts w:ascii="Times New Roman" w:hAnsi="Times New Roman" w:cs="Times New Roman"/>
          <w:sz w:val="24"/>
        </w:rPr>
      </w:pPr>
    </w:p>
    <w:p w14:paraId="5E5010D3" w14:textId="3A3E62CC" w:rsidR="00D03280" w:rsidRPr="00F66423" w:rsidRDefault="00787C42" w:rsidP="00186714">
      <w:pPr>
        <w:pStyle w:val="NoSpacing"/>
        <w:rPr>
          <w:rFonts w:ascii="Times New Roman" w:hAnsi="Times New Roman" w:cs="Times New Roman"/>
          <w:sz w:val="24"/>
        </w:rPr>
      </w:pPr>
      <w:r w:rsidRPr="00F66423">
        <w:rPr>
          <w:rStyle w:val="StrongEmphasis"/>
          <w:rFonts w:ascii="Times New Roman" w:hAnsi="Times New Roman" w:cs="Times New Roman"/>
          <w:b w:val="0"/>
          <w:bCs w:val="0"/>
          <w:sz w:val="24"/>
        </w:rPr>
        <w:t xml:space="preserve">Taloudellisten toimintaedellytysten turvaamisen lisäksi edunvalvonnalla halutaan varmistaa, että yhteiskunnan eri toimijat </w:t>
      </w:r>
      <w:r w:rsidR="003F74F3" w:rsidRPr="00F66423">
        <w:rPr>
          <w:rStyle w:val="StrongEmphasis"/>
          <w:rFonts w:ascii="Times New Roman" w:hAnsi="Times New Roman" w:cs="Times New Roman"/>
          <w:b w:val="0"/>
          <w:bCs w:val="0"/>
          <w:sz w:val="24"/>
        </w:rPr>
        <w:t>puolustava</w:t>
      </w:r>
      <w:r w:rsidR="0019516F" w:rsidRPr="00F66423">
        <w:rPr>
          <w:rStyle w:val="StrongEmphasis"/>
          <w:rFonts w:ascii="Times New Roman" w:hAnsi="Times New Roman" w:cs="Times New Roman"/>
          <w:b w:val="0"/>
          <w:bCs w:val="0"/>
          <w:sz w:val="24"/>
        </w:rPr>
        <w:t>t</w:t>
      </w:r>
      <w:r w:rsidR="003F74F3" w:rsidRPr="00F66423">
        <w:rPr>
          <w:rStyle w:val="StrongEmphasis"/>
          <w:rFonts w:ascii="Times New Roman" w:hAnsi="Times New Roman" w:cs="Times New Roman"/>
          <w:b w:val="0"/>
          <w:bCs w:val="0"/>
          <w:sz w:val="24"/>
        </w:rPr>
        <w:t xml:space="preserve"> kansalaisyhteiskuntaa ja sen moninaisia rooleja ja riippumattomuutta </w:t>
      </w:r>
      <w:r w:rsidRPr="00F66423">
        <w:rPr>
          <w:rStyle w:val="StrongEmphasis"/>
          <w:rFonts w:ascii="Times New Roman" w:hAnsi="Times New Roman" w:cs="Times New Roman"/>
          <w:b w:val="0"/>
          <w:bCs w:val="0"/>
          <w:sz w:val="24"/>
        </w:rPr>
        <w:t xml:space="preserve">sekä arvostavat </w:t>
      </w:r>
      <w:proofErr w:type="spellStart"/>
      <w:r w:rsidR="007E1FFC" w:rsidRPr="00F66423">
        <w:rPr>
          <w:rStyle w:val="StrongEmphasis"/>
          <w:rFonts w:ascii="Times New Roman" w:hAnsi="Times New Roman" w:cs="Times New Roman"/>
          <w:b w:val="0"/>
          <w:bCs w:val="0"/>
          <w:sz w:val="24"/>
        </w:rPr>
        <w:t>Fingo</w:t>
      </w:r>
      <w:r w:rsidRPr="00F66423">
        <w:rPr>
          <w:rStyle w:val="StrongEmphasis"/>
          <w:rFonts w:ascii="Times New Roman" w:hAnsi="Times New Roman" w:cs="Times New Roman"/>
          <w:b w:val="0"/>
          <w:bCs w:val="0"/>
          <w:sz w:val="24"/>
        </w:rPr>
        <w:t>n</w:t>
      </w:r>
      <w:proofErr w:type="spellEnd"/>
      <w:r w:rsidRPr="00F66423">
        <w:rPr>
          <w:rStyle w:val="StrongEmphasis"/>
          <w:rFonts w:ascii="Times New Roman" w:hAnsi="Times New Roman" w:cs="Times New Roman"/>
          <w:b w:val="0"/>
          <w:bCs w:val="0"/>
          <w:sz w:val="24"/>
        </w:rPr>
        <w:t xml:space="preserve"> jäsenjärjestöjen tekemää työtä. Edunvalvonnassa tarvitaan sekä suunnitelmallista ja proaktiivista otetta että nopeaa reagointia asioihin ja tilanteisiin.</w:t>
      </w:r>
    </w:p>
    <w:p w14:paraId="40A25168" w14:textId="77777777" w:rsidR="00D03280" w:rsidRPr="00F66423" w:rsidRDefault="00D03280" w:rsidP="00186714">
      <w:pPr>
        <w:pStyle w:val="NoSpacing"/>
        <w:rPr>
          <w:rFonts w:ascii="Times New Roman" w:hAnsi="Times New Roman" w:cs="Times New Roman"/>
          <w:sz w:val="24"/>
        </w:rPr>
      </w:pPr>
    </w:p>
    <w:p w14:paraId="124E5E32" w14:textId="69853257" w:rsidR="00D03280" w:rsidRPr="00F66423" w:rsidRDefault="00787C42" w:rsidP="00186714">
      <w:pPr>
        <w:pStyle w:val="NoSpacing"/>
        <w:rPr>
          <w:rFonts w:ascii="Times New Roman" w:hAnsi="Times New Roman" w:cs="Times New Roman"/>
          <w:sz w:val="24"/>
        </w:rPr>
      </w:pPr>
      <w:r w:rsidRPr="00F66423">
        <w:rPr>
          <w:rFonts w:ascii="Times New Roman" w:hAnsi="Times New Roman" w:cs="Times New Roman"/>
          <w:sz w:val="24"/>
        </w:rPr>
        <w:t xml:space="preserve">Järjestöjen uskottavuuden kannalta on tärkeää, että ne työskentelevät avoimesti ja läpinäkyvästi ja viestivät aikaansaannoksista ulospäin. Laadukas toiminta ja sen kehittäminen ovat siis edellytys jäsenistön edunvalvonnalle. Tätä tukee myös </w:t>
      </w:r>
      <w:proofErr w:type="spellStart"/>
      <w:r w:rsidR="007E1FFC" w:rsidRPr="00F66423">
        <w:rPr>
          <w:rFonts w:ascii="Times New Roman" w:hAnsi="Times New Roman" w:cs="Times New Roman"/>
          <w:sz w:val="24"/>
        </w:rPr>
        <w:t>Fingo</w:t>
      </w:r>
      <w:r w:rsidRPr="00F66423">
        <w:rPr>
          <w:rFonts w:ascii="Times New Roman" w:hAnsi="Times New Roman" w:cs="Times New Roman"/>
          <w:sz w:val="24"/>
        </w:rPr>
        <w:t>n</w:t>
      </w:r>
      <w:proofErr w:type="spellEnd"/>
      <w:r w:rsidRPr="00F66423">
        <w:rPr>
          <w:rFonts w:ascii="Times New Roman" w:hAnsi="Times New Roman" w:cs="Times New Roman"/>
          <w:sz w:val="24"/>
        </w:rPr>
        <w:t xml:space="preserve"> työ järjestöjen oman sisäisen kapasiteetin vahvistamiseksi </w:t>
      </w:r>
      <w:r w:rsidR="00100B3F" w:rsidRPr="00F66423">
        <w:rPr>
          <w:rFonts w:ascii="Times New Roman" w:hAnsi="Times New Roman" w:cs="Times New Roman"/>
          <w:sz w:val="24"/>
        </w:rPr>
        <w:t xml:space="preserve">erityisesti koulutuksen ja neuvonnan avulla </w:t>
      </w:r>
      <w:r w:rsidRPr="00F66423">
        <w:rPr>
          <w:rFonts w:ascii="Times New Roman" w:hAnsi="Times New Roman" w:cs="Times New Roman"/>
          <w:sz w:val="24"/>
        </w:rPr>
        <w:t>sekä järjestöjen sitoutuminen esimerkiksi Istanbulin periaatteisiin järjestöjen kehitysyhteistyön tuloksellisuudesta</w:t>
      </w:r>
      <w:r w:rsidRPr="00F66423">
        <w:rPr>
          <w:rStyle w:val="FootnoteReference"/>
          <w:rFonts w:ascii="Times New Roman" w:hAnsi="Times New Roman" w:cs="Times New Roman"/>
          <w:sz w:val="24"/>
        </w:rPr>
        <w:footnoteReference w:id="2"/>
      </w:r>
      <w:r w:rsidRPr="00F66423">
        <w:rPr>
          <w:rFonts w:ascii="Times New Roman" w:hAnsi="Times New Roman" w:cs="Times New Roman"/>
          <w:sz w:val="24"/>
        </w:rPr>
        <w:t xml:space="preserve"> ja kehitysyhteistyön läpinäkyvyyttä edistäviin toimiin.</w:t>
      </w:r>
      <w:r w:rsidR="00AD57EE" w:rsidRPr="00F66423">
        <w:rPr>
          <w:rFonts w:ascii="Times New Roman" w:hAnsi="Times New Roman" w:cs="Times New Roman"/>
          <w:sz w:val="24"/>
        </w:rPr>
        <w:t xml:space="preserve"> Teemme yhteistyötä järjestöjen kanssa </w:t>
      </w:r>
      <w:r w:rsidR="008870EB" w:rsidRPr="00F66423">
        <w:rPr>
          <w:rFonts w:ascii="Times New Roman" w:hAnsi="Times New Roman" w:cs="Times New Roman"/>
          <w:sz w:val="24"/>
        </w:rPr>
        <w:t xml:space="preserve">keinoista lisätä avoimuutta, läpinäkyvyyttä ja toiminnan tuloksista viestimistä. </w:t>
      </w:r>
    </w:p>
    <w:p w14:paraId="4C02B385" w14:textId="77777777" w:rsidR="00D03280" w:rsidRPr="00F66423" w:rsidRDefault="00D03280" w:rsidP="00186714">
      <w:pPr>
        <w:pStyle w:val="NoSpacing"/>
        <w:rPr>
          <w:rFonts w:ascii="Times New Roman" w:hAnsi="Times New Roman" w:cs="Times New Roman"/>
          <w:sz w:val="24"/>
        </w:rPr>
      </w:pPr>
    </w:p>
    <w:p w14:paraId="40F746B1" w14:textId="2EC8C7F1" w:rsidR="00E51A05" w:rsidRPr="00F66423" w:rsidRDefault="007E1FFC" w:rsidP="00186714">
      <w:pPr>
        <w:pStyle w:val="NoSpacing"/>
        <w:rPr>
          <w:rFonts w:ascii="Times New Roman" w:hAnsi="Times New Roman" w:cs="Times New Roman"/>
          <w:i/>
          <w:iCs/>
          <w:sz w:val="24"/>
        </w:rPr>
      </w:pPr>
      <w:proofErr w:type="spellStart"/>
      <w:r w:rsidRPr="00F66423">
        <w:rPr>
          <w:rFonts w:ascii="Times New Roman" w:hAnsi="Times New Roman" w:cs="Times New Roman"/>
          <w:sz w:val="24"/>
        </w:rPr>
        <w:t>Fingo</w:t>
      </w:r>
      <w:r w:rsidR="00787C42" w:rsidRPr="00F66423">
        <w:rPr>
          <w:rFonts w:ascii="Times New Roman" w:hAnsi="Times New Roman" w:cs="Times New Roman"/>
          <w:sz w:val="24"/>
        </w:rPr>
        <w:t>n</w:t>
      </w:r>
      <w:proofErr w:type="spellEnd"/>
      <w:r w:rsidR="00787C42" w:rsidRPr="00F66423">
        <w:rPr>
          <w:rFonts w:ascii="Times New Roman" w:hAnsi="Times New Roman" w:cs="Times New Roman"/>
          <w:sz w:val="24"/>
        </w:rPr>
        <w:t xml:space="preserve"> edunvalvojarooliin kuuluu myös toimiminen vastuullisena kattojärjestönä, joka näkee kokonaiskuvan eri tilanteissa. Jäsenistön edunvalvonta</w:t>
      </w:r>
      <w:r w:rsidR="00AB50C9" w:rsidRPr="00F66423">
        <w:rPr>
          <w:rFonts w:ascii="Times New Roman" w:hAnsi="Times New Roman" w:cs="Times New Roman"/>
          <w:sz w:val="24"/>
        </w:rPr>
        <w:t xml:space="preserve">a tehdään aina </w:t>
      </w:r>
      <w:r w:rsidR="00A02A0B" w:rsidRPr="00F66423">
        <w:rPr>
          <w:rFonts w:ascii="Times New Roman" w:hAnsi="Times New Roman" w:cs="Times New Roman"/>
          <w:sz w:val="24"/>
        </w:rPr>
        <w:t>yhteistyössä</w:t>
      </w:r>
      <w:r w:rsidR="00AB50C9" w:rsidRPr="00F66423">
        <w:rPr>
          <w:rFonts w:ascii="Times New Roman" w:hAnsi="Times New Roman" w:cs="Times New Roman"/>
          <w:sz w:val="24"/>
        </w:rPr>
        <w:t xml:space="preserve"> </w:t>
      </w:r>
      <w:r w:rsidR="002E4600">
        <w:rPr>
          <w:rFonts w:ascii="Times New Roman" w:hAnsi="Times New Roman" w:cs="Times New Roman"/>
          <w:sz w:val="24"/>
        </w:rPr>
        <w:t xml:space="preserve">vaikuttamistyön kanssa ja huomioiden </w:t>
      </w:r>
      <w:r w:rsidR="00AB50C9" w:rsidRPr="00F66423">
        <w:rPr>
          <w:rFonts w:ascii="Times New Roman" w:hAnsi="Times New Roman" w:cs="Times New Roman"/>
          <w:sz w:val="24"/>
        </w:rPr>
        <w:t xml:space="preserve">kehityspoliittisen vaikuttamistyön </w:t>
      </w:r>
      <w:r w:rsidR="00A02A0B" w:rsidRPr="00F66423">
        <w:rPr>
          <w:rFonts w:ascii="Times New Roman" w:hAnsi="Times New Roman" w:cs="Times New Roman"/>
          <w:sz w:val="24"/>
        </w:rPr>
        <w:t>tavoitte</w:t>
      </w:r>
      <w:r w:rsidR="002E4600">
        <w:rPr>
          <w:rFonts w:ascii="Times New Roman" w:hAnsi="Times New Roman" w:cs="Times New Roman"/>
          <w:sz w:val="24"/>
        </w:rPr>
        <w:t>et</w:t>
      </w:r>
      <w:r w:rsidR="282B9DFB" w:rsidRPr="00F66423">
        <w:rPr>
          <w:rFonts w:ascii="Times New Roman" w:hAnsi="Times New Roman" w:cs="Times New Roman"/>
          <w:sz w:val="24"/>
        </w:rPr>
        <w:t>,</w:t>
      </w:r>
      <w:r w:rsidR="00A02A0B" w:rsidRPr="00F66423">
        <w:rPr>
          <w:rFonts w:ascii="Times New Roman" w:hAnsi="Times New Roman" w:cs="Times New Roman"/>
          <w:sz w:val="24"/>
        </w:rPr>
        <w:t xml:space="preserve"> </w:t>
      </w:r>
      <w:r w:rsidR="008F383A" w:rsidRPr="00F66423">
        <w:rPr>
          <w:rFonts w:ascii="Times New Roman" w:hAnsi="Times New Roman" w:cs="Times New Roman"/>
          <w:sz w:val="24"/>
        </w:rPr>
        <w:t>kehitysyhteistyörahoituksen määrä ja laatu mukaan lukien</w:t>
      </w:r>
      <w:r w:rsidR="797C5F16" w:rsidRPr="00F66423">
        <w:rPr>
          <w:rFonts w:ascii="Times New Roman" w:hAnsi="Times New Roman" w:cs="Times New Roman"/>
          <w:sz w:val="24"/>
        </w:rPr>
        <w:t xml:space="preserve">. Edunvalvonnan perimmäinen tarkoitus palvelee </w:t>
      </w:r>
      <w:r w:rsidR="00FB4899" w:rsidRPr="00F66423">
        <w:rPr>
          <w:rFonts w:ascii="Times New Roman" w:hAnsi="Times New Roman" w:cs="Times New Roman"/>
          <w:sz w:val="24"/>
        </w:rPr>
        <w:t>kehitystavoittei</w:t>
      </w:r>
      <w:r w:rsidR="2A48F2D5" w:rsidRPr="00F66423">
        <w:rPr>
          <w:rFonts w:ascii="Times New Roman" w:hAnsi="Times New Roman" w:cs="Times New Roman"/>
          <w:sz w:val="24"/>
        </w:rPr>
        <w:t>den</w:t>
      </w:r>
      <w:r w:rsidR="00FB4899" w:rsidRPr="00F66423">
        <w:rPr>
          <w:rFonts w:ascii="Times New Roman" w:hAnsi="Times New Roman" w:cs="Times New Roman"/>
          <w:sz w:val="24"/>
        </w:rPr>
        <w:t xml:space="preserve"> </w:t>
      </w:r>
      <w:r w:rsidR="7FD3E8DE" w:rsidRPr="00F66423">
        <w:rPr>
          <w:rFonts w:ascii="Times New Roman" w:hAnsi="Times New Roman" w:cs="Times New Roman"/>
          <w:sz w:val="24"/>
        </w:rPr>
        <w:t xml:space="preserve">edistämistä </w:t>
      </w:r>
      <w:r w:rsidR="00FB4899" w:rsidRPr="00F66423">
        <w:rPr>
          <w:rFonts w:ascii="Times New Roman" w:hAnsi="Times New Roman" w:cs="Times New Roman"/>
          <w:sz w:val="24"/>
        </w:rPr>
        <w:t xml:space="preserve">ja </w:t>
      </w:r>
      <w:r w:rsidR="2DDF2EF0" w:rsidRPr="00F66423">
        <w:rPr>
          <w:rFonts w:ascii="Times New Roman" w:hAnsi="Times New Roman" w:cs="Times New Roman"/>
          <w:sz w:val="24"/>
        </w:rPr>
        <w:t>kehittyvien maiden</w:t>
      </w:r>
      <w:r w:rsidR="00FB4899" w:rsidRPr="00F66423">
        <w:rPr>
          <w:rFonts w:ascii="Times New Roman" w:hAnsi="Times New Roman" w:cs="Times New Roman"/>
          <w:sz w:val="24"/>
        </w:rPr>
        <w:t xml:space="preserve"> kansalais</w:t>
      </w:r>
      <w:r w:rsidR="002273D1" w:rsidRPr="00F66423">
        <w:rPr>
          <w:rFonts w:ascii="Times New Roman" w:hAnsi="Times New Roman" w:cs="Times New Roman"/>
          <w:sz w:val="24"/>
        </w:rPr>
        <w:t xml:space="preserve">yhteiskuntaa edustavien </w:t>
      </w:r>
      <w:r w:rsidR="00C755D2" w:rsidRPr="00F66423">
        <w:rPr>
          <w:rFonts w:ascii="Times New Roman" w:hAnsi="Times New Roman" w:cs="Times New Roman"/>
          <w:sz w:val="24"/>
        </w:rPr>
        <w:t>toimijoiden</w:t>
      </w:r>
      <w:r w:rsidR="008450CB" w:rsidRPr="00F66423">
        <w:rPr>
          <w:rFonts w:ascii="Times New Roman" w:hAnsi="Times New Roman" w:cs="Times New Roman"/>
          <w:sz w:val="24"/>
        </w:rPr>
        <w:t xml:space="preserve"> </w:t>
      </w:r>
      <w:r w:rsidR="00FB4899" w:rsidRPr="00F66423">
        <w:rPr>
          <w:rFonts w:ascii="Times New Roman" w:hAnsi="Times New Roman" w:cs="Times New Roman"/>
          <w:sz w:val="24"/>
        </w:rPr>
        <w:t>toimi</w:t>
      </w:r>
      <w:r w:rsidR="00E41056" w:rsidRPr="00F66423">
        <w:rPr>
          <w:rFonts w:ascii="Times New Roman" w:hAnsi="Times New Roman" w:cs="Times New Roman"/>
          <w:sz w:val="24"/>
        </w:rPr>
        <w:t>ntaedellytyksi</w:t>
      </w:r>
      <w:r w:rsidR="434114CF" w:rsidRPr="00F66423">
        <w:rPr>
          <w:rFonts w:ascii="Times New Roman" w:hAnsi="Times New Roman" w:cs="Times New Roman"/>
          <w:sz w:val="24"/>
        </w:rPr>
        <w:t>en paranemista</w:t>
      </w:r>
      <w:r w:rsidR="00E41056" w:rsidRPr="00F66423">
        <w:rPr>
          <w:rFonts w:ascii="Times New Roman" w:hAnsi="Times New Roman" w:cs="Times New Roman"/>
          <w:sz w:val="24"/>
        </w:rPr>
        <w:t xml:space="preserve">. </w:t>
      </w:r>
      <w:r w:rsidR="00FB4899" w:rsidRPr="00F66423">
        <w:rPr>
          <w:rFonts w:ascii="Times New Roman" w:hAnsi="Times New Roman" w:cs="Times New Roman"/>
          <w:sz w:val="24"/>
        </w:rPr>
        <w:t xml:space="preserve"> </w:t>
      </w:r>
    </w:p>
    <w:p w14:paraId="5BEA1470" w14:textId="3E1EE10F" w:rsidR="00DA51AA" w:rsidRPr="00F66423" w:rsidRDefault="00DA51AA" w:rsidP="00D176AC">
      <w:pPr>
        <w:pStyle w:val="NoSpacing"/>
        <w:rPr>
          <w:rFonts w:ascii="Times New Roman" w:hAnsi="Times New Roman" w:cs="Times New Roman"/>
          <w:i/>
          <w:iCs/>
          <w:sz w:val="24"/>
        </w:rPr>
      </w:pPr>
    </w:p>
    <w:p w14:paraId="3FB1003F" w14:textId="77777777" w:rsidR="00D03280" w:rsidRPr="00F66423" w:rsidRDefault="00787C42" w:rsidP="00D176AC">
      <w:pPr>
        <w:pStyle w:val="NoSpacing"/>
        <w:rPr>
          <w:rFonts w:ascii="Times New Roman" w:hAnsi="Times New Roman" w:cs="Times New Roman"/>
          <w:sz w:val="24"/>
        </w:rPr>
      </w:pPr>
      <w:r w:rsidRPr="00F66423">
        <w:rPr>
          <w:rFonts w:ascii="Times New Roman" w:hAnsi="Times New Roman" w:cs="Times New Roman"/>
          <w:i/>
          <w:sz w:val="24"/>
        </w:rPr>
        <w:t>Kenen etuja valvotaan?</w:t>
      </w:r>
    </w:p>
    <w:p w14:paraId="04635452" w14:textId="77777777" w:rsidR="00D03280" w:rsidRPr="00F66423" w:rsidRDefault="00D03280" w:rsidP="00D176AC">
      <w:pPr>
        <w:pStyle w:val="NoSpacing"/>
        <w:rPr>
          <w:rFonts w:ascii="Times New Roman" w:hAnsi="Times New Roman" w:cs="Times New Roman"/>
          <w:i/>
          <w:sz w:val="24"/>
        </w:rPr>
      </w:pPr>
    </w:p>
    <w:p w14:paraId="123B403C" w14:textId="77777777" w:rsidR="00237666" w:rsidRPr="00F66423" w:rsidRDefault="007E1FFC" w:rsidP="00D176AC">
      <w:pPr>
        <w:pStyle w:val="NoSpacing"/>
        <w:rPr>
          <w:rFonts w:ascii="Times New Roman" w:hAnsi="Times New Roman" w:cs="Times New Roman"/>
          <w:sz w:val="24"/>
        </w:rPr>
      </w:pPr>
      <w:proofErr w:type="spellStart"/>
      <w:r w:rsidRPr="00F66423">
        <w:rPr>
          <w:rFonts w:ascii="Times New Roman" w:hAnsi="Times New Roman" w:cs="Times New Roman"/>
          <w:sz w:val="24"/>
        </w:rPr>
        <w:t>Fingo</w:t>
      </w:r>
      <w:proofErr w:type="spellEnd"/>
      <w:r w:rsidR="00787C42" w:rsidRPr="00F66423">
        <w:rPr>
          <w:rFonts w:ascii="Times New Roman" w:hAnsi="Times New Roman" w:cs="Times New Roman"/>
          <w:sz w:val="24"/>
        </w:rPr>
        <w:t xml:space="preserve"> valvoo ensisijaisesti jäsentensä etuja, sillä siihen sillä on selkeä ma</w:t>
      </w:r>
      <w:r w:rsidR="00A716A2" w:rsidRPr="00F66423">
        <w:rPr>
          <w:rFonts w:ascii="Times New Roman" w:hAnsi="Times New Roman" w:cs="Times New Roman"/>
          <w:sz w:val="24"/>
        </w:rPr>
        <w:t>n</w:t>
      </w:r>
      <w:r w:rsidR="00787C42" w:rsidRPr="00F66423">
        <w:rPr>
          <w:rFonts w:ascii="Times New Roman" w:hAnsi="Times New Roman" w:cs="Times New Roman"/>
          <w:sz w:val="24"/>
        </w:rPr>
        <w:t xml:space="preserve">daatti. </w:t>
      </w:r>
      <w:proofErr w:type="spellStart"/>
      <w:r w:rsidRPr="00F66423">
        <w:rPr>
          <w:rFonts w:ascii="Times New Roman" w:hAnsi="Times New Roman" w:cs="Times New Roman"/>
          <w:sz w:val="24"/>
        </w:rPr>
        <w:t>Fingo</w:t>
      </w:r>
      <w:r w:rsidR="00787C42" w:rsidRPr="00F66423">
        <w:rPr>
          <w:rFonts w:ascii="Times New Roman" w:hAnsi="Times New Roman" w:cs="Times New Roman"/>
          <w:sz w:val="24"/>
        </w:rPr>
        <w:t>n</w:t>
      </w:r>
      <w:proofErr w:type="spellEnd"/>
      <w:r w:rsidR="00787C42" w:rsidRPr="00F66423">
        <w:rPr>
          <w:rFonts w:ascii="Times New Roman" w:hAnsi="Times New Roman" w:cs="Times New Roman"/>
          <w:sz w:val="24"/>
        </w:rPr>
        <w:t xml:space="preserve"> edunvalvontatyössä korostuu yhteisöllisyys eli koko jäsenistön tai usean järjestön etu</w:t>
      </w:r>
      <w:r w:rsidR="00AF15BD" w:rsidRPr="00F66423">
        <w:rPr>
          <w:rFonts w:ascii="Times New Roman" w:hAnsi="Times New Roman" w:cs="Times New Roman"/>
          <w:sz w:val="24"/>
        </w:rPr>
        <w:t>.</w:t>
      </w:r>
    </w:p>
    <w:p w14:paraId="7CB2B1AE" w14:textId="77777777" w:rsidR="00237666" w:rsidRPr="00F66423" w:rsidRDefault="00237666" w:rsidP="00D176AC">
      <w:pPr>
        <w:pStyle w:val="NoSpacing"/>
        <w:rPr>
          <w:rFonts w:ascii="Times New Roman" w:hAnsi="Times New Roman" w:cs="Times New Roman"/>
          <w:sz w:val="24"/>
        </w:rPr>
      </w:pPr>
    </w:p>
    <w:p w14:paraId="71A682B0" w14:textId="061C09DA" w:rsidR="00D03280" w:rsidRPr="00F66423" w:rsidRDefault="00787C42" w:rsidP="00D176AC">
      <w:pPr>
        <w:pStyle w:val="NoSpacing"/>
        <w:rPr>
          <w:rFonts w:ascii="Times New Roman" w:hAnsi="Times New Roman" w:cs="Times New Roman"/>
          <w:sz w:val="24"/>
        </w:rPr>
      </w:pPr>
      <w:r w:rsidRPr="00F66423">
        <w:rPr>
          <w:rFonts w:ascii="Times New Roman" w:hAnsi="Times New Roman" w:cs="Times New Roman"/>
          <w:sz w:val="24"/>
        </w:rPr>
        <w:t>Yksittäisen järjestön tai jäsenryhmän etua voidaan puolustaa tietyissä tilanteissa, kun sillä nähdään laajempaa merkitystä ja hyötyä koko jäsenkunnalle. Vastaavasti globaalin kansalaisyhteiskunnan tilaan vaikuttaminen hyödyttää myös suomalaisia järjestöjä ja niiden kumppaneita.</w:t>
      </w:r>
    </w:p>
    <w:p w14:paraId="1BF07CEC" w14:textId="77777777" w:rsidR="00D03280" w:rsidRPr="00F66423" w:rsidRDefault="00D03280" w:rsidP="00D176AC">
      <w:pPr>
        <w:pStyle w:val="NoSpacing"/>
        <w:rPr>
          <w:rFonts w:ascii="Times New Roman" w:hAnsi="Times New Roman" w:cs="Times New Roman"/>
          <w:sz w:val="24"/>
        </w:rPr>
      </w:pPr>
    </w:p>
    <w:p w14:paraId="3397CAF2" w14:textId="3AA3F6BC" w:rsidR="002C265F" w:rsidRPr="00F66423" w:rsidRDefault="4EC5EB26" w:rsidP="4EC5EB26">
      <w:pPr>
        <w:pStyle w:val="NoSpacing"/>
        <w:rPr>
          <w:rFonts w:ascii="Times New Roman" w:hAnsi="Times New Roman" w:cs="Times New Roman"/>
          <w:sz w:val="24"/>
        </w:rPr>
      </w:pPr>
      <w:proofErr w:type="spellStart"/>
      <w:r w:rsidRPr="4EC5EB26">
        <w:rPr>
          <w:rFonts w:ascii="Times New Roman" w:hAnsi="Times New Roman" w:cs="Times New Roman"/>
          <w:sz w:val="24"/>
        </w:rPr>
        <w:t>Fingo</w:t>
      </w:r>
      <w:proofErr w:type="spellEnd"/>
      <w:r w:rsidRPr="4EC5EB26">
        <w:rPr>
          <w:rFonts w:ascii="Times New Roman" w:hAnsi="Times New Roman" w:cs="Times New Roman"/>
          <w:sz w:val="24"/>
        </w:rPr>
        <w:t xml:space="preserve"> haluaa varmistaa erityisesti pienten ja keskisuurten järjestöjen mahdollisuudet tehdä kehitysyhteistyötä, kehitysviestintää ja globaalia kansalaiskasvatusta ja järjestöjen monimuotoisuus tällä sektorilla. Pienten, pääasiassa vapaaehtoisvoimin toimivien, järjestöjen kohdalla korostuu </w:t>
      </w:r>
      <w:proofErr w:type="spellStart"/>
      <w:r w:rsidRPr="4EC5EB26">
        <w:rPr>
          <w:rFonts w:ascii="Times New Roman" w:hAnsi="Times New Roman" w:cs="Times New Roman"/>
          <w:sz w:val="24"/>
        </w:rPr>
        <w:t>Fingon</w:t>
      </w:r>
      <w:proofErr w:type="spellEnd"/>
      <w:r w:rsidRPr="4EC5EB26">
        <w:rPr>
          <w:rFonts w:ascii="Times New Roman" w:hAnsi="Times New Roman" w:cs="Times New Roman"/>
          <w:sz w:val="24"/>
        </w:rPr>
        <w:t xml:space="preserve"> rooli niiden puolestapuhujana. </w:t>
      </w:r>
    </w:p>
    <w:p w14:paraId="0E8DA190" w14:textId="77777777" w:rsidR="002C265F" w:rsidRPr="00F66423" w:rsidRDefault="002C265F" w:rsidP="00D176AC">
      <w:pPr>
        <w:pStyle w:val="NoSpacing"/>
        <w:rPr>
          <w:rFonts w:ascii="Times New Roman" w:hAnsi="Times New Roman" w:cs="Times New Roman"/>
          <w:sz w:val="24"/>
        </w:rPr>
      </w:pPr>
    </w:p>
    <w:p w14:paraId="73F51B42" w14:textId="1889F734" w:rsidR="00D03280" w:rsidRPr="00F66423" w:rsidRDefault="00787C42" w:rsidP="00D176AC">
      <w:pPr>
        <w:pStyle w:val="NoSpacing"/>
        <w:rPr>
          <w:rFonts w:ascii="Times New Roman" w:hAnsi="Times New Roman" w:cs="Times New Roman"/>
          <w:sz w:val="24"/>
        </w:rPr>
      </w:pPr>
      <w:r w:rsidRPr="00F66423">
        <w:rPr>
          <w:rFonts w:ascii="Times New Roman" w:hAnsi="Times New Roman" w:cs="Times New Roman"/>
          <w:sz w:val="24"/>
        </w:rPr>
        <w:t xml:space="preserve">Yhtä lailla tärkeää on yhteistyö </w:t>
      </w:r>
      <w:r w:rsidR="00DC4919" w:rsidRPr="00F66423">
        <w:rPr>
          <w:rFonts w:ascii="Times New Roman" w:hAnsi="Times New Roman" w:cs="Times New Roman"/>
          <w:sz w:val="24"/>
        </w:rPr>
        <w:t xml:space="preserve">muiden kattojärjestöjen kanssa laajemmin kansalaisyhteiskunnan tilan vahvistamiseksi. </w:t>
      </w:r>
      <w:r w:rsidRPr="00F66423">
        <w:rPr>
          <w:rFonts w:ascii="Times New Roman" w:hAnsi="Times New Roman" w:cs="Times New Roman"/>
          <w:sz w:val="24"/>
        </w:rPr>
        <w:t>Yhteistyötä tehdään myös muiden samalla sektorilla toimivien kansalaisjärjestöjen kanssa</w:t>
      </w:r>
      <w:r w:rsidR="002C265F" w:rsidRPr="00F66423">
        <w:rPr>
          <w:rFonts w:ascii="Times New Roman" w:hAnsi="Times New Roman" w:cs="Times New Roman"/>
          <w:sz w:val="24"/>
        </w:rPr>
        <w:t xml:space="preserve"> sekä muiden suomal</w:t>
      </w:r>
      <w:r w:rsidR="5C91893F" w:rsidRPr="00F66423">
        <w:rPr>
          <w:rFonts w:ascii="Times New Roman" w:hAnsi="Times New Roman" w:cs="Times New Roman"/>
          <w:sz w:val="24"/>
        </w:rPr>
        <w:t>a</w:t>
      </w:r>
      <w:r w:rsidR="002C265F" w:rsidRPr="00F66423">
        <w:rPr>
          <w:rFonts w:ascii="Times New Roman" w:hAnsi="Times New Roman" w:cs="Times New Roman"/>
          <w:sz w:val="24"/>
        </w:rPr>
        <w:t xml:space="preserve">isten kattojärjestöjen kanssa. </w:t>
      </w:r>
    </w:p>
    <w:p w14:paraId="1D23B5A7" w14:textId="77777777" w:rsidR="00D03280" w:rsidRPr="00F66423" w:rsidRDefault="00D03280" w:rsidP="00D176AC">
      <w:pPr>
        <w:pStyle w:val="NoSpacing"/>
        <w:rPr>
          <w:rFonts w:ascii="Times New Roman" w:hAnsi="Times New Roman" w:cs="Times New Roman"/>
          <w:sz w:val="24"/>
        </w:rPr>
      </w:pPr>
    </w:p>
    <w:p w14:paraId="7DFC991D" w14:textId="7FDD3C6F" w:rsidR="00D03280" w:rsidRPr="00F66423" w:rsidRDefault="00787C42" w:rsidP="00D176AC">
      <w:pPr>
        <w:pStyle w:val="NoSpacing"/>
        <w:rPr>
          <w:rFonts w:ascii="Times New Roman" w:hAnsi="Times New Roman" w:cs="Times New Roman"/>
          <w:i/>
          <w:sz w:val="24"/>
        </w:rPr>
      </w:pPr>
      <w:r w:rsidRPr="00F66423">
        <w:rPr>
          <w:rFonts w:ascii="Times New Roman" w:hAnsi="Times New Roman" w:cs="Times New Roman"/>
          <w:i/>
          <w:sz w:val="24"/>
        </w:rPr>
        <w:t>Jäsenten osallistuminen edunvalvontaan</w:t>
      </w:r>
    </w:p>
    <w:p w14:paraId="5E8AD862" w14:textId="77777777" w:rsidR="00D03280" w:rsidRPr="00F66423" w:rsidRDefault="00D03280" w:rsidP="00D176AC">
      <w:pPr>
        <w:pStyle w:val="NoSpacing"/>
        <w:rPr>
          <w:rFonts w:ascii="Times New Roman" w:hAnsi="Times New Roman" w:cs="Times New Roman"/>
          <w:sz w:val="24"/>
        </w:rPr>
      </w:pPr>
    </w:p>
    <w:p w14:paraId="0F9C0258" w14:textId="6D198636" w:rsidR="00D03280" w:rsidRPr="00F66423" w:rsidRDefault="4EC5EB26" w:rsidP="4EC5EB26">
      <w:pPr>
        <w:pStyle w:val="NoSpacing"/>
        <w:rPr>
          <w:rFonts w:ascii="Times New Roman" w:hAnsi="Times New Roman" w:cs="Times New Roman"/>
          <w:sz w:val="24"/>
        </w:rPr>
      </w:pPr>
      <w:r w:rsidRPr="4EC5EB26">
        <w:rPr>
          <w:rFonts w:ascii="Times New Roman" w:hAnsi="Times New Roman" w:cs="Times New Roman"/>
          <w:sz w:val="24"/>
        </w:rPr>
        <w:t xml:space="preserve">Edunvalvonnan onnistumisen edellytys on, että </w:t>
      </w:r>
      <w:proofErr w:type="spellStart"/>
      <w:r w:rsidRPr="4EC5EB26">
        <w:rPr>
          <w:rFonts w:ascii="Times New Roman" w:hAnsi="Times New Roman" w:cs="Times New Roman"/>
          <w:sz w:val="24"/>
        </w:rPr>
        <w:t>Fingon</w:t>
      </w:r>
      <w:proofErr w:type="spellEnd"/>
      <w:r w:rsidRPr="4EC5EB26">
        <w:rPr>
          <w:rFonts w:ascii="Times New Roman" w:hAnsi="Times New Roman" w:cs="Times New Roman"/>
          <w:sz w:val="24"/>
        </w:rPr>
        <w:t xml:space="preserve"> jäsenistö tuntee edunvalvontatyön tavoitteet </w:t>
      </w:r>
      <w:r w:rsidRPr="4EC5EB26">
        <w:rPr>
          <w:rFonts w:ascii="Times New Roman" w:hAnsi="Times New Roman" w:cs="Times New Roman"/>
          <w:sz w:val="24"/>
        </w:rPr>
        <w:lastRenderedPageBreak/>
        <w:t xml:space="preserve">ja tulokset, on tyytyväinen </w:t>
      </w:r>
      <w:proofErr w:type="spellStart"/>
      <w:r w:rsidRPr="4EC5EB26">
        <w:rPr>
          <w:rFonts w:ascii="Times New Roman" w:hAnsi="Times New Roman" w:cs="Times New Roman"/>
          <w:sz w:val="24"/>
        </w:rPr>
        <w:t>Fingoon</w:t>
      </w:r>
      <w:proofErr w:type="spellEnd"/>
      <w:r w:rsidRPr="4EC5EB26">
        <w:rPr>
          <w:rFonts w:ascii="Times New Roman" w:hAnsi="Times New Roman" w:cs="Times New Roman"/>
          <w:sz w:val="24"/>
        </w:rPr>
        <w:t xml:space="preserve"> edunvalvojana ja osallistuu yhteiseen vaikuttamiseen. </w:t>
      </w:r>
    </w:p>
    <w:p w14:paraId="60B7D362" w14:textId="77777777" w:rsidR="00D03280" w:rsidRPr="00F66423" w:rsidRDefault="00D03280" w:rsidP="00D176AC">
      <w:pPr>
        <w:pStyle w:val="NoSpacing"/>
        <w:rPr>
          <w:rFonts w:ascii="Times New Roman" w:hAnsi="Times New Roman" w:cs="Times New Roman"/>
          <w:sz w:val="24"/>
        </w:rPr>
      </w:pPr>
    </w:p>
    <w:p w14:paraId="5F543A0C" w14:textId="07ED5B26" w:rsidR="00C00298" w:rsidRDefault="007E1FFC" w:rsidP="00D176AC">
      <w:pPr>
        <w:pStyle w:val="NoSpacing"/>
        <w:rPr>
          <w:rFonts w:ascii="Times New Roman" w:hAnsi="Times New Roman" w:cs="Times New Roman"/>
          <w:sz w:val="24"/>
        </w:rPr>
      </w:pPr>
      <w:proofErr w:type="spellStart"/>
      <w:r w:rsidRPr="00186714">
        <w:rPr>
          <w:rFonts w:ascii="Times New Roman" w:eastAsia="Times New Roman" w:hAnsi="Times New Roman" w:cs="Times New Roman"/>
          <w:color w:val="00000A"/>
          <w:sz w:val="24"/>
        </w:rPr>
        <w:t>Fingo</w:t>
      </w:r>
      <w:r w:rsidR="00787C42" w:rsidRPr="00186714">
        <w:rPr>
          <w:rFonts w:ascii="Times New Roman" w:eastAsia="Times New Roman" w:hAnsi="Times New Roman" w:cs="Times New Roman"/>
          <w:color w:val="00000A"/>
          <w:sz w:val="24"/>
        </w:rPr>
        <w:t>n</w:t>
      </w:r>
      <w:proofErr w:type="spellEnd"/>
      <w:r w:rsidR="00787C42" w:rsidRPr="00186714">
        <w:rPr>
          <w:rFonts w:ascii="Times New Roman" w:eastAsia="Times New Roman" w:hAnsi="Times New Roman" w:cs="Times New Roman"/>
          <w:color w:val="00000A"/>
          <w:sz w:val="24"/>
        </w:rPr>
        <w:t xml:space="preserve"> strategia korostaa </w:t>
      </w:r>
      <w:r w:rsidR="002C265F" w:rsidRPr="00186714">
        <w:rPr>
          <w:rFonts w:ascii="Times New Roman" w:hAnsi="Times New Roman" w:cs="Times New Roman"/>
          <w:sz w:val="24"/>
        </w:rPr>
        <w:t>jäsenomisteisuutta</w:t>
      </w:r>
      <w:r w:rsidR="00787C42" w:rsidRPr="00186714">
        <w:rPr>
          <w:rFonts w:ascii="Times New Roman" w:eastAsia="Times New Roman" w:hAnsi="Times New Roman" w:cs="Times New Roman"/>
          <w:color w:val="00000A"/>
          <w:sz w:val="24"/>
        </w:rPr>
        <w:t xml:space="preserve">. Edunvalvontaan kuuluu olennaisesti jäsenjärjestöjen kantojen kokoaminen yhteen ja välittäminen eteenpäin, mutta myös </w:t>
      </w:r>
      <w:r w:rsidR="00695784" w:rsidRPr="00186714">
        <w:rPr>
          <w:rFonts w:ascii="Times New Roman" w:hAnsi="Times New Roman" w:cs="Times New Roman"/>
          <w:sz w:val="24"/>
        </w:rPr>
        <w:t>jäsen</w:t>
      </w:r>
      <w:r w:rsidR="00787C42" w:rsidRPr="00186714">
        <w:rPr>
          <w:rFonts w:ascii="Times New Roman" w:eastAsia="Times New Roman" w:hAnsi="Times New Roman" w:cs="Times New Roman"/>
          <w:color w:val="00000A"/>
          <w:sz w:val="24"/>
        </w:rPr>
        <w:t xml:space="preserve">järjestöjen asiantuntemuksen </w:t>
      </w:r>
      <w:r w:rsidR="002C265F" w:rsidRPr="00186714">
        <w:rPr>
          <w:rFonts w:ascii="Times New Roman" w:hAnsi="Times New Roman" w:cs="Times New Roman"/>
          <w:sz w:val="24"/>
        </w:rPr>
        <w:t>esiintuominen</w:t>
      </w:r>
      <w:r w:rsidR="00F571A9">
        <w:rPr>
          <w:rFonts w:ascii="Times New Roman" w:hAnsi="Times New Roman" w:cs="Times New Roman"/>
          <w:sz w:val="24"/>
        </w:rPr>
        <w:t xml:space="preserve"> heitä koskettavissa asioissa</w:t>
      </w:r>
      <w:r w:rsidR="00787C42" w:rsidRPr="00186714">
        <w:rPr>
          <w:rFonts w:ascii="Times New Roman" w:eastAsia="Times New Roman" w:hAnsi="Times New Roman" w:cs="Times New Roman"/>
          <w:color w:val="00000A"/>
          <w:sz w:val="24"/>
        </w:rPr>
        <w:t>.</w:t>
      </w:r>
      <w:r w:rsidR="00787C42" w:rsidRPr="00D176AC">
        <w:rPr>
          <w:rFonts w:ascii="Times New Roman" w:hAnsi="Times New Roman" w:cs="Times New Roman"/>
          <w:sz w:val="24"/>
        </w:rPr>
        <w:t xml:space="preserve"> </w:t>
      </w:r>
      <w:r w:rsidR="006B3A43" w:rsidRPr="00D176AC">
        <w:rPr>
          <w:rFonts w:ascii="Times New Roman" w:hAnsi="Times New Roman" w:cs="Times New Roman"/>
          <w:sz w:val="24"/>
        </w:rPr>
        <w:t>Jäsenten ääntä kuullaan a</w:t>
      </w:r>
      <w:r w:rsidR="00787C42" w:rsidRPr="00D176AC">
        <w:rPr>
          <w:rFonts w:ascii="Times New Roman" w:hAnsi="Times New Roman" w:cs="Times New Roman"/>
          <w:sz w:val="24"/>
        </w:rPr>
        <w:t>jantasaisen jäsenviestinnän lisäksi erilaisi</w:t>
      </w:r>
      <w:r w:rsidR="5B5B0186" w:rsidRPr="00D176AC">
        <w:rPr>
          <w:rFonts w:ascii="Times New Roman" w:hAnsi="Times New Roman" w:cs="Times New Roman"/>
          <w:sz w:val="24"/>
        </w:rPr>
        <w:t>n</w:t>
      </w:r>
      <w:r w:rsidR="00787C42" w:rsidRPr="00D176AC">
        <w:rPr>
          <w:rFonts w:ascii="Times New Roman" w:hAnsi="Times New Roman" w:cs="Times New Roman"/>
          <w:sz w:val="24"/>
        </w:rPr>
        <w:t xml:space="preserve"> osallistamis- ja kuulemismenettelyj</w:t>
      </w:r>
      <w:r w:rsidR="5C076043" w:rsidRPr="00D176AC">
        <w:rPr>
          <w:rFonts w:ascii="Times New Roman" w:hAnsi="Times New Roman" w:cs="Times New Roman"/>
          <w:sz w:val="24"/>
        </w:rPr>
        <w:t>en</w:t>
      </w:r>
      <w:r w:rsidR="00787C42" w:rsidRPr="00D176AC">
        <w:rPr>
          <w:rFonts w:ascii="Times New Roman" w:hAnsi="Times New Roman" w:cs="Times New Roman"/>
          <w:sz w:val="24"/>
        </w:rPr>
        <w:t xml:space="preserve"> ja säännöllis</w:t>
      </w:r>
      <w:r w:rsidR="23F48B5A" w:rsidRPr="00D176AC">
        <w:rPr>
          <w:rFonts w:ascii="Times New Roman" w:hAnsi="Times New Roman" w:cs="Times New Roman"/>
          <w:sz w:val="24"/>
        </w:rPr>
        <w:t>ellä yhteydenpidolla jäsenistöön</w:t>
      </w:r>
      <w:r w:rsidR="00787C42" w:rsidRPr="00D176AC">
        <w:rPr>
          <w:rFonts w:ascii="Times New Roman" w:hAnsi="Times New Roman" w:cs="Times New Roman"/>
          <w:sz w:val="24"/>
        </w:rPr>
        <w:t xml:space="preserve">. </w:t>
      </w:r>
    </w:p>
    <w:p w14:paraId="6E22FE7A" w14:textId="77777777" w:rsidR="00C00298" w:rsidRDefault="00C00298" w:rsidP="00D176AC">
      <w:pPr>
        <w:pStyle w:val="NoSpacing"/>
        <w:rPr>
          <w:rFonts w:ascii="Times New Roman" w:hAnsi="Times New Roman" w:cs="Times New Roman"/>
          <w:sz w:val="24"/>
        </w:rPr>
      </w:pPr>
    </w:p>
    <w:p w14:paraId="0A9FDD6B" w14:textId="3D43D3D9" w:rsidR="00D03280" w:rsidRPr="00D176AC" w:rsidRDefault="00787C42" w:rsidP="00D176AC">
      <w:pPr>
        <w:pStyle w:val="NoSpacing"/>
        <w:rPr>
          <w:rFonts w:ascii="Times New Roman" w:hAnsi="Times New Roman" w:cs="Times New Roman"/>
          <w:sz w:val="24"/>
        </w:rPr>
      </w:pPr>
      <w:r w:rsidRPr="00D176AC">
        <w:rPr>
          <w:rFonts w:ascii="Times New Roman" w:hAnsi="Times New Roman" w:cs="Times New Roman"/>
          <w:sz w:val="24"/>
        </w:rPr>
        <w:t>Nopeaa reagointia vaativissa tapauksissa toimenpiteet ja lausunn</w:t>
      </w:r>
      <w:r w:rsidRPr="00D176AC">
        <w:rPr>
          <w:rFonts w:ascii="Times New Roman" w:eastAsia="Tahoma" w:hAnsi="Times New Roman" w:cs="Times New Roman"/>
          <w:sz w:val="24"/>
        </w:rPr>
        <w:t xml:space="preserve">ot perustuvat </w:t>
      </w:r>
      <w:proofErr w:type="spellStart"/>
      <w:r w:rsidR="007E1FFC" w:rsidRPr="00D176AC">
        <w:rPr>
          <w:rFonts w:ascii="Times New Roman" w:eastAsia="Tahoma" w:hAnsi="Times New Roman" w:cs="Times New Roman"/>
          <w:sz w:val="24"/>
        </w:rPr>
        <w:t>Fingo</w:t>
      </w:r>
      <w:r w:rsidRPr="00D176AC">
        <w:rPr>
          <w:rFonts w:ascii="Times New Roman" w:eastAsia="Tahoma" w:hAnsi="Times New Roman" w:cs="Times New Roman"/>
          <w:sz w:val="24"/>
        </w:rPr>
        <w:t>n</w:t>
      </w:r>
      <w:proofErr w:type="spellEnd"/>
      <w:r w:rsidRPr="00D176AC">
        <w:rPr>
          <w:rFonts w:ascii="Times New Roman" w:eastAsia="Tahoma" w:hAnsi="Times New Roman" w:cs="Times New Roman"/>
          <w:sz w:val="24"/>
        </w:rPr>
        <w:t xml:space="preserve"> olemassa oleviin linjauksiin, ja niiden puuttuessa </w:t>
      </w:r>
      <w:proofErr w:type="spellStart"/>
      <w:r w:rsidR="007E1FFC" w:rsidRPr="00D176AC">
        <w:rPr>
          <w:rFonts w:ascii="Times New Roman" w:eastAsia="Tahoma" w:hAnsi="Times New Roman" w:cs="Times New Roman"/>
          <w:sz w:val="24"/>
        </w:rPr>
        <w:t>Fingo</w:t>
      </w:r>
      <w:r w:rsidRPr="00D176AC">
        <w:rPr>
          <w:rFonts w:ascii="Times New Roman" w:eastAsia="Tahoma" w:hAnsi="Times New Roman" w:cs="Times New Roman"/>
          <w:sz w:val="24"/>
        </w:rPr>
        <w:t>n</w:t>
      </w:r>
      <w:proofErr w:type="spellEnd"/>
      <w:r w:rsidRPr="00D176AC">
        <w:rPr>
          <w:rFonts w:ascii="Times New Roman" w:eastAsia="Tahoma" w:hAnsi="Times New Roman" w:cs="Times New Roman"/>
          <w:sz w:val="24"/>
        </w:rPr>
        <w:t xml:space="preserve"> johdon ja asiantuntijoiden kokemukseen ja tulkintaan jäsenistön eduista. </w:t>
      </w:r>
      <w:proofErr w:type="spellStart"/>
      <w:r w:rsidR="007E1FFC" w:rsidRPr="00D176AC">
        <w:rPr>
          <w:rFonts w:ascii="Times New Roman" w:eastAsia="Tahoma" w:hAnsi="Times New Roman" w:cs="Times New Roman"/>
          <w:sz w:val="24"/>
        </w:rPr>
        <w:t>Fingo</w:t>
      </w:r>
      <w:r w:rsidRPr="00D176AC">
        <w:rPr>
          <w:rFonts w:ascii="Times New Roman" w:eastAsia="Tahoma" w:hAnsi="Times New Roman" w:cs="Times New Roman"/>
          <w:sz w:val="24"/>
        </w:rPr>
        <w:t>n</w:t>
      </w:r>
      <w:proofErr w:type="spellEnd"/>
      <w:r w:rsidRPr="00D176AC">
        <w:rPr>
          <w:rFonts w:ascii="Times New Roman" w:eastAsia="Tahoma" w:hAnsi="Times New Roman" w:cs="Times New Roman"/>
          <w:sz w:val="24"/>
        </w:rPr>
        <w:t xml:space="preserve"> hallituksen rooli jäsenistön edustajana on tärkeä.</w:t>
      </w:r>
    </w:p>
    <w:p w14:paraId="1CE6E192" w14:textId="77777777" w:rsidR="00D176AC" w:rsidRDefault="00D176AC" w:rsidP="00D176AC">
      <w:pPr>
        <w:pStyle w:val="NoSpacing"/>
        <w:rPr>
          <w:rFonts w:ascii="Times New Roman" w:hAnsi="Times New Roman" w:cs="Times New Roman"/>
          <w:sz w:val="24"/>
        </w:rPr>
      </w:pPr>
    </w:p>
    <w:p w14:paraId="6DA4BFE2" w14:textId="0F083546" w:rsidR="00D03280" w:rsidRPr="00F571A9" w:rsidRDefault="00644E60" w:rsidP="00D176AC">
      <w:pPr>
        <w:pStyle w:val="NoSpacing"/>
        <w:rPr>
          <w:rFonts w:ascii="Times New Roman" w:hAnsi="Times New Roman" w:cs="Times New Roman"/>
          <w:b/>
          <w:sz w:val="24"/>
        </w:rPr>
      </w:pPr>
      <w:r w:rsidRPr="00F571A9">
        <w:rPr>
          <w:rFonts w:ascii="Times New Roman" w:hAnsi="Times New Roman" w:cs="Times New Roman"/>
          <w:b/>
          <w:sz w:val="24"/>
        </w:rPr>
        <w:t xml:space="preserve">2. </w:t>
      </w:r>
      <w:r w:rsidR="00787C42" w:rsidRPr="00F571A9">
        <w:rPr>
          <w:rFonts w:ascii="Times New Roman" w:hAnsi="Times New Roman" w:cs="Times New Roman"/>
          <w:b/>
          <w:sz w:val="24"/>
        </w:rPr>
        <w:t>Edunvalvonnan tavoitteet</w:t>
      </w:r>
    </w:p>
    <w:p w14:paraId="64623A42" w14:textId="77777777" w:rsidR="00D03280" w:rsidRPr="00D176AC" w:rsidRDefault="00D03280" w:rsidP="00644E60">
      <w:pPr>
        <w:pStyle w:val="NoSpacing"/>
        <w:rPr>
          <w:rFonts w:ascii="Times New Roman" w:hAnsi="Times New Roman" w:cs="Times New Roman"/>
          <w:sz w:val="24"/>
        </w:rPr>
      </w:pPr>
    </w:p>
    <w:p w14:paraId="2761EB3E" w14:textId="0C619024" w:rsidR="00D03280" w:rsidRPr="00D176AC" w:rsidRDefault="00415946" w:rsidP="00644E60">
      <w:pPr>
        <w:pStyle w:val="NoSpacing"/>
        <w:rPr>
          <w:rFonts w:ascii="Times New Roman" w:hAnsi="Times New Roman" w:cs="Times New Roman"/>
          <w:sz w:val="24"/>
        </w:rPr>
      </w:pPr>
      <w:proofErr w:type="spellStart"/>
      <w:r w:rsidRPr="00D176AC">
        <w:rPr>
          <w:rFonts w:ascii="Times New Roman" w:hAnsi="Times New Roman" w:cs="Times New Roman"/>
          <w:sz w:val="24"/>
        </w:rPr>
        <w:t>Fingo</w:t>
      </w:r>
      <w:proofErr w:type="spellEnd"/>
      <w:r w:rsidRPr="00D176AC">
        <w:rPr>
          <w:rFonts w:ascii="Times New Roman" w:hAnsi="Times New Roman" w:cs="Times New Roman"/>
          <w:sz w:val="24"/>
        </w:rPr>
        <w:t xml:space="preserve"> </w:t>
      </w:r>
      <w:r w:rsidR="00435B18" w:rsidRPr="00D176AC">
        <w:rPr>
          <w:rFonts w:ascii="Times New Roman" w:hAnsi="Times New Roman" w:cs="Times New Roman"/>
          <w:sz w:val="24"/>
        </w:rPr>
        <w:t>edistää strategiansa mukaisesti järjestöjen toimintaedelly</w:t>
      </w:r>
      <w:r w:rsidR="003620EE">
        <w:rPr>
          <w:rFonts w:ascii="Times New Roman" w:hAnsi="Times New Roman" w:cs="Times New Roman"/>
          <w:sz w:val="24"/>
        </w:rPr>
        <w:t>ty</w:t>
      </w:r>
      <w:r w:rsidR="00435B18" w:rsidRPr="00D176AC">
        <w:rPr>
          <w:rFonts w:ascii="Times New Roman" w:hAnsi="Times New Roman" w:cs="Times New Roman"/>
          <w:sz w:val="24"/>
        </w:rPr>
        <w:t xml:space="preserve">ksiä globaalisti kestävän </w:t>
      </w:r>
      <w:r w:rsidR="79E41C8C" w:rsidRPr="00D176AC">
        <w:rPr>
          <w:rFonts w:ascii="Times New Roman" w:hAnsi="Times New Roman" w:cs="Times New Roman"/>
          <w:sz w:val="24"/>
        </w:rPr>
        <w:t>kehityksen</w:t>
      </w:r>
      <w:r w:rsidR="00435B18" w:rsidRPr="00D176AC">
        <w:rPr>
          <w:rFonts w:ascii="Times New Roman" w:hAnsi="Times New Roman" w:cs="Times New Roman"/>
          <w:sz w:val="24"/>
        </w:rPr>
        <w:t xml:space="preserve"> edistämisessä. </w:t>
      </w:r>
      <w:r w:rsidR="00100B3F" w:rsidRPr="00D176AC">
        <w:rPr>
          <w:rFonts w:ascii="Times New Roman" w:hAnsi="Times New Roman" w:cs="Times New Roman"/>
          <w:sz w:val="24"/>
        </w:rPr>
        <w:t xml:space="preserve">Tässä </w:t>
      </w:r>
      <w:proofErr w:type="spellStart"/>
      <w:r w:rsidR="007138D8" w:rsidRPr="00D176AC">
        <w:rPr>
          <w:rFonts w:ascii="Times New Roman" w:hAnsi="Times New Roman" w:cs="Times New Roman"/>
          <w:sz w:val="24"/>
        </w:rPr>
        <w:t>Fingon</w:t>
      </w:r>
      <w:proofErr w:type="spellEnd"/>
      <w:r w:rsidR="00787C42" w:rsidRPr="00D176AC">
        <w:rPr>
          <w:rFonts w:ascii="Times New Roman" w:hAnsi="Times New Roman" w:cs="Times New Roman"/>
          <w:sz w:val="24"/>
        </w:rPr>
        <w:t xml:space="preserve"> edunvalvontatyön </w:t>
      </w:r>
      <w:r w:rsidR="00100B3F" w:rsidRPr="00D176AC">
        <w:rPr>
          <w:rFonts w:ascii="Times New Roman" w:hAnsi="Times New Roman" w:cs="Times New Roman"/>
          <w:sz w:val="24"/>
        </w:rPr>
        <w:t>pitkän aikavälin tavoittei</w:t>
      </w:r>
      <w:r w:rsidR="007138D8" w:rsidRPr="00D176AC">
        <w:rPr>
          <w:rFonts w:ascii="Times New Roman" w:hAnsi="Times New Roman" w:cs="Times New Roman"/>
          <w:sz w:val="24"/>
        </w:rPr>
        <w:t>ta on kolme</w:t>
      </w:r>
      <w:r w:rsidR="00787C42" w:rsidRPr="00D176AC">
        <w:rPr>
          <w:rFonts w:ascii="Times New Roman" w:hAnsi="Times New Roman" w:cs="Times New Roman"/>
          <w:sz w:val="24"/>
        </w:rPr>
        <w:t>:</w:t>
      </w:r>
    </w:p>
    <w:p w14:paraId="728A6743" w14:textId="77777777" w:rsidR="00D03280" w:rsidRPr="00D176AC" w:rsidRDefault="00D03280" w:rsidP="00644E60">
      <w:pPr>
        <w:pStyle w:val="NoSpacing"/>
        <w:rPr>
          <w:rFonts w:ascii="Times New Roman" w:hAnsi="Times New Roman" w:cs="Times New Roman"/>
          <w:strike/>
          <w:sz w:val="24"/>
        </w:rPr>
      </w:pPr>
    </w:p>
    <w:p w14:paraId="5179CF13" w14:textId="549EDBAF" w:rsidR="007138D8" w:rsidRPr="005C202E" w:rsidRDefault="00787C42" w:rsidP="00644E60">
      <w:pPr>
        <w:pStyle w:val="NoSpacing"/>
        <w:numPr>
          <w:ilvl w:val="0"/>
          <w:numId w:val="61"/>
        </w:numPr>
        <w:rPr>
          <w:rFonts w:ascii="Times New Roman" w:hAnsi="Times New Roman" w:cs="Times New Roman"/>
          <w:b/>
          <w:sz w:val="24"/>
        </w:rPr>
      </w:pPr>
      <w:r w:rsidRPr="005C202E">
        <w:rPr>
          <w:rStyle w:val="StrongEmphasis"/>
          <w:rFonts w:ascii="Times New Roman" w:hAnsi="Times New Roman" w:cs="Times New Roman"/>
          <w:bCs w:val="0"/>
          <w:sz w:val="24"/>
        </w:rPr>
        <w:t xml:space="preserve">Päätöksentekijät tunnustavat kansalaisyhteiskunnan riippumattoman roolin ja </w:t>
      </w:r>
      <w:r w:rsidR="00D654C2" w:rsidRPr="005C202E">
        <w:rPr>
          <w:rStyle w:val="StrongEmphasis"/>
          <w:rFonts w:ascii="Times New Roman" w:hAnsi="Times New Roman" w:cs="Times New Roman"/>
          <w:bCs w:val="0"/>
          <w:sz w:val="24"/>
        </w:rPr>
        <w:t xml:space="preserve">edistävät </w:t>
      </w:r>
      <w:r w:rsidRPr="005C202E">
        <w:rPr>
          <w:rStyle w:val="StrongEmphasis"/>
          <w:rFonts w:ascii="Times New Roman" w:hAnsi="Times New Roman" w:cs="Times New Roman"/>
          <w:bCs w:val="0"/>
          <w:sz w:val="24"/>
        </w:rPr>
        <w:t>kansalaisjärjestöille suotuisa</w:t>
      </w:r>
      <w:r w:rsidR="00685013" w:rsidRPr="005C202E">
        <w:rPr>
          <w:rStyle w:val="StrongEmphasis"/>
          <w:rFonts w:ascii="Times New Roman" w:hAnsi="Times New Roman" w:cs="Times New Roman"/>
          <w:bCs w:val="0"/>
          <w:sz w:val="24"/>
        </w:rPr>
        <w:t>a</w:t>
      </w:r>
      <w:r w:rsidR="004E4B42" w:rsidRPr="005C202E">
        <w:rPr>
          <w:rStyle w:val="StrongEmphasis"/>
          <w:rFonts w:ascii="Times New Roman" w:hAnsi="Times New Roman" w:cs="Times New Roman"/>
          <w:bCs w:val="0"/>
          <w:sz w:val="24"/>
        </w:rPr>
        <w:t xml:space="preserve"> toimintaympäristöä</w:t>
      </w:r>
      <w:r w:rsidR="00036BC4" w:rsidRPr="005C202E">
        <w:rPr>
          <w:rStyle w:val="StrongEmphasis"/>
          <w:rFonts w:ascii="Times New Roman" w:hAnsi="Times New Roman" w:cs="Times New Roman"/>
          <w:bCs w:val="0"/>
          <w:sz w:val="24"/>
        </w:rPr>
        <w:t xml:space="preserve"> ja </w:t>
      </w:r>
      <w:r w:rsidR="006F45A2" w:rsidRPr="005C202E">
        <w:rPr>
          <w:rStyle w:val="StrongEmphasis"/>
          <w:rFonts w:ascii="Times New Roman" w:hAnsi="Times New Roman" w:cs="Times New Roman"/>
          <w:bCs w:val="0"/>
          <w:sz w:val="24"/>
        </w:rPr>
        <w:t>-</w:t>
      </w:r>
      <w:r w:rsidR="00036BC4" w:rsidRPr="005C202E">
        <w:rPr>
          <w:rStyle w:val="StrongEmphasis"/>
          <w:rFonts w:ascii="Times New Roman" w:hAnsi="Times New Roman" w:cs="Times New Roman"/>
          <w:bCs w:val="0"/>
          <w:sz w:val="24"/>
        </w:rPr>
        <w:t>edellytyksiä</w:t>
      </w:r>
      <w:r w:rsidR="002C265F" w:rsidRPr="005C202E">
        <w:rPr>
          <w:rStyle w:val="StrongEmphasis"/>
          <w:rFonts w:ascii="Times New Roman" w:hAnsi="Times New Roman" w:cs="Times New Roman"/>
          <w:bCs w:val="0"/>
          <w:sz w:val="24"/>
        </w:rPr>
        <w:t>.</w:t>
      </w:r>
      <w:r w:rsidR="00036BC4" w:rsidRPr="005C202E">
        <w:rPr>
          <w:rStyle w:val="StrongEmphasis"/>
          <w:rFonts w:ascii="Times New Roman" w:hAnsi="Times New Roman" w:cs="Times New Roman"/>
          <w:bCs w:val="0"/>
          <w:sz w:val="24"/>
        </w:rPr>
        <w:t xml:space="preserve"> </w:t>
      </w:r>
    </w:p>
    <w:p w14:paraId="51CF3CF8" w14:textId="7B84A8B8" w:rsidR="00D03280" w:rsidRPr="005C202E" w:rsidRDefault="00787C42" w:rsidP="00644E60">
      <w:pPr>
        <w:pStyle w:val="NoSpacing"/>
        <w:numPr>
          <w:ilvl w:val="0"/>
          <w:numId w:val="61"/>
        </w:numPr>
        <w:rPr>
          <w:rFonts w:ascii="Times New Roman" w:hAnsi="Times New Roman" w:cs="Times New Roman"/>
          <w:b/>
          <w:sz w:val="24"/>
        </w:rPr>
      </w:pPr>
      <w:r w:rsidRPr="005C202E">
        <w:rPr>
          <w:rStyle w:val="StrongEmphasis"/>
          <w:rFonts w:ascii="Times New Roman" w:hAnsi="Times New Roman" w:cs="Times New Roman"/>
          <w:sz w:val="24"/>
        </w:rPr>
        <w:t>Kansalaisjärjestöille on monimuotoisen toiminnan mahdollistavaa rahoitusta.</w:t>
      </w:r>
    </w:p>
    <w:p w14:paraId="1662D841" w14:textId="367FA8E1" w:rsidR="00D03280" w:rsidRPr="005C202E" w:rsidRDefault="00787C42" w:rsidP="00644E60">
      <w:pPr>
        <w:pStyle w:val="NoSpacing"/>
        <w:numPr>
          <w:ilvl w:val="0"/>
          <w:numId w:val="61"/>
        </w:numPr>
        <w:rPr>
          <w:rFonts w:ascii="Times New Roman" w:hAnsi="Times New Roman" w:cs="Times New Roman"/>
          <w:b/>
          <w:sz w:val="24"/>
        </w:rPr>
      </w:pPr>
      <w:r w:rsidRPr="005C202E">
        <w:rPr>
          <w:rFonts w:ascii="Times New Roman" w:hAnsi="Times New Roman" w:cs="Times New Roman"/>
          <w:b/>
          <w:sz w:val="24"/>
        </w:rPr>
        <w:t>Suomen lainsäädäntö ja muut normit</w:t>
      </w:r>
      <w:r w:rsidR="00A71856" w:rsidRPr="005C202E">
        <w:rPr>
          <w:rFonts w:ascii="Times New Roman" w:hAnsi="Times New Roman" w:cs="Times New Roman"/>
          <w:b/>
          <w:sz w:val="24"/>
        </w:rPr>
        <w:t xml:space="preserve"> ja käytänteet</w:t>
      </w:r>
      <w:r w:rsidRPr="005C202E">
        <w:rPr>
          <w:rFonts w:ascii="Times New Roman" w:hAnsi="Times New Roman" w:cs="Times New Roman"/>
          <w:b/>
          <w:sz w:val="24"/>
        </w:rPr>
        <w:t xml:space="preserve"> tukevat</w:t>
      </w:r>
      <w:r w:rsidR="005E5BD4" w:rsidRPr="005C202E">
        <w:rPr>
          <w:rFonts w:ascii="Times New Roman" w:hAnsi="Times New Roman" w:cs="Times New Roman"/>
          <w:b/>
          <w:sz w:val="24"/>
        </w:rPr>
        <w:t xml:space="preserve"> ja </w:t>
      </w:r>
      <w:r w:rsidR="00BB3A51" w:rsidRPr="005C202E">
        <w:rPr>
          <w:rFonts w:ascii="Times New Roman" w:hAnsi="Times New Roman" w:cs="Times New Roman"/>
          <w:b/>
          <w:sz w:val="24"/>
        </w:rPr>
        <w:t>edistävät</w:t>
      </w:r>
      <w:r w:rsidR="005E5BD4" w:rsidRPr="005C202E">
        <w:rPr>
          <w:rFonts w:ascii="Times New Roman" w:hAnsi="Times New Roman" w:cs="Times New Roman"/>
          <w:b/>
          <w:sz w:val="24"/>
        </w:rPr>
        <w:t xml:space="preserve"> moninaisen</w:t>
      </w:r>
      <w:r w:rsidR="00BB3A51" w:rsidRPr="005C202E">
        <w:rPr>
          <w:rFonts w:ascii="Times New Roman" w:hAnsi="Times New Roman" w:cs="Times New Roman"/>
          <w:b/>
          <w:sz w:val="24"/>
        </w:rPr>
        <w:t xml:space="preserve"> ja moniäänisen</w:t>
      </w:r>
      <w:r w:rsidRPr="005C202E">
        <w:rPr>
          <w:rFonts w:ascii="Times New Roman" w:hAnsi="Times New Roman" w:cs="Times New Roman"/>
          <w:b/>
          <w:sz w:val="24"/>
        </w:rPr>
        <w:t xml:space="preserve"> kansalaisyhteiskunnan toimintaa</w:t>
      </w:r>
      <w:r w:rsidR="002C265F" w:rsidRPr="005C202E">
        <w:rPr>
          <w:rFonts w:ascii="Times New Roman" w:hAnsi="Times New Roman" w:cs="Times New Roman"/>
          <w:b/>
          <w:sz w:val="24"/>
        </w:rPr>
        <w:t>.</w:t>
      </w:r>
    </w:p>
    <w:p w14:paraId="7BC62C63" w14:textId="77777777" w:rsidR="00D03280" w:rsidRPr="00644E60" w:rsidRDefault="00D03280" w:rsidP="005E38FE">
      <w:pPr>
        <w:pStyle w:val="NoSpacing"/>
        <w:rPr>
          <w:rFonts w:ascii="Times New Roman" w:hAnsi="Times New Roman" w:cs="Times New Roman"/>
          <w:sz w:val="24"/>
        </w:rPr>
      </w:pPr>
    </w:p>
    <w:p w14:paraId="7CA1C9C6" w14:textId="05B0BA92" w:rsidR="00100B3F" w:rsidRPr="00644E60" w:rsidRDefault="00100B3F" w:rsidP="005E38FE">
      <w:pPr>
        <w:pStyle w:val="NoSpacing"/>
        <w:rPr>
          <w:rFonts w:ascii="Times New Roman" w:hAnsi="Times New Roman" w:cs="Times New Roman"/>
          <w:sz w:val="24"/>
        </w:rPr>
      </w:pPr>
      <w:r w:rsidRPr="00644E60">
        <w:rPr>
          <w:rFonts w:ascii="Times New Roman" w:hAnsi="Times New Roman" w:cs="Times New Roman"/>
          <w:sz w:val="24"/>
        </w:rPr>
        <w:t xml:space="preserve">Tavoitteet kuvaavat </w:t>
      </w:r>
      <w:proofErr w:type="spellStart"/>
      <w:r w:rsidR="007E1FFC" w:rsidRPr="00644E60">
        <w:rPr>
          <w:rFonts w:ascii="Times New Roman" w:hAnsi="Times New Roman" w:cs="Times New Roman"/>
          <w:sz w:val="24"/>
        </w:rPr>
        <w:t>Fingo</w:t>
      </w:r>
      <w:r w:rsidRPr="00644E60">
        <w:rPr>
          <w:rFonts w:ascii="Times New Roman" w:hAnsi="Times New Roman" w:cs="Times New Roman"/>
          <w:sz w:val="24"/>
        </w:rPr>
        <w:t>n</w:t>
      </w:r>
      <w:proofErr w:type="spellEnd"/>
      <w:r w:rsidRPr="00644E60">
        <w:rPr>
          <w:rFonts w:ascii="Times New Roman" w:hAnsi="Times New Roman" w:cs="Times New Roman"/>
          <w:sz w:val="24"/>
        </w:rPr>
        <w:t xml:space="preserve"> kantoja ja päämääriä, joihin vaikutetaan kulloisenkin tilanteen ja vaikuttamisikkunan mukaan.</w:t>
      </w:r>
      <w:r w:rsidR="00214760" w:rsidRPr="00644E60">
        <w:rPr>
          <w:rFonts w:ascii="Times New Roman" w:hAnsi="Times New Roman" w:cs="Times New Roman"/>
          <w:sz w:val="24"/>
        </w:rPr>
        <w:t xml:space="preserve"> </w:t>
      </w:r>
      <w:r w:rsidRPr="00644E60">
        <w:rPr>
          <w:rFonts w:ascii="Times New Roman" w:hAnsi="Times New Roman" w:cs="Times New Roman"/>
          <w:sz w:val="24"/>
        </w:rPr>
        <w:t xml:space="preserve">Konkreettiset toimenpiteet tarkentuvat </w:t>
      </w:r>
      <w:proofErr w:type="spellStart"/>
      <w:r w:rsidR="00435B18" w:rsidRPr="00644E60">
        <w:rPr>
          <w:rFonts w:ascii="Times New Roman" w:hAnsi="Times New Roman" w:cs="Times New Roman"/>
          <w:sz w:val="24"/>
        </w:rPr>
        <w:t>Fingon</w:t>
      </w:r>
      <w:proofErr w:type="spellEnd"/>
      <w:r w:rsidR="00435B18" w:rsidRPr="00644E60">
        <w:rPr>
          <w:rFonts w:ascii="Times New Roman" w:hAnsi="Times New Roman" w:cs="Times New Roman"/>
          <w:sz w:val="24"/>
        </w:rPr>
        <w:t xml:space="preserve"> </w:t>
      </w:r>
      <w:r w:rsidRPr="00644E60">
        <w:rPr>
          <w:rFonts w:ascii="Times New Roman" w:hAnsi="Times New Roman" w:cs="Times New Roman"/>
          <w:sz w:val="24"/>
        </w:rPr>
        <w:t>toiminta- ja työsuunnitelmissa.</w:t>
      </w:r>
    </w:p>
    <w:p w14:paraId="0F55DBD5" w14:textId="77777777" w:rsidR="00100B3F" w:rsidRPr="00644E60" w:rsidRDefault="00100B3F" w:rsidP="005E38FE">
      <w:pPr>
        <w:pStyle w:val="NoSpacing"/>
        <w:rPr>
          <w:rFonts w:ascii="Times New Roman" w:hAnsi="Times New Roman" w:cs="Times New Roman"/>
          <w:sz w:val="24"/>
        </w:rPr>
      </w:pPr>
    </w:p>
    <w:p w14:paraId="5816086E" w14:textId="69D44172" w:rsidR="002E4600" w:rsidRPr="00644E60" w:rsidRDefault="00333A94" w:rsidP="005E38FE">
      <w:pPr>
        <w:pStyle w:val="NoSpacing"/>
        <w:rPr>
          <w:rFonts w:ascii="Times New Roman" w:hAnsi="Times New Roman" w:cs="Times New Roman"/>
          <w:sz w:val="24"/>
        </w:rPr>
      </w:pPr>
      <w:r w:rsidRPr="005E38FE">
        <w:rPr>
          <w:rFonts w:ascii="Times New Roman" w:hAnsi="Times New Roman" w:cs="Times New Roman"/>
          <w:b/>
          <w:sz w:val="24"/>
        </w:rPr>
        <w:t xml:space="preserve">1. </w:t>
      </w:r>
      <w:r w:rsidR="00787C42" w:rsidRPr="005E38FE">
        <w:rPr>
          <w:rFonts w:ascii="Times New Roman" w:hAnsi="Times New Roman" w:cs="Times New Roman"/>
          <w:b/>
          <w:sz w:val="24"/>
        </w:rPr>
        <w:t>Päätöksentekijät tunnustavat kansalaisyhteiskunnan riippumattoman roolin ja</w:t>
      </w:r>
      <w:r w:rsidR="00BB5E9C" w:rsidRPr="005E38FE">
        <w:rPr>
          <w:rFonts w:ascii="Times New Roman" w:hAnsi="Times New Roman" w:cs="Times New Roman"/>
          <w:b/>
          <w:sz w:val="24"/>
        </w:rPr>
        <w:t xml:space="preserve"> edistävät </w:t>
      </w:r>
      <w:r w:rsidR="00787C42" w:rsidRPr="005E38FE">
        <w:rPr>
          <w:rFonts w:ascii="Times New Roman" w:hAnsi="Times New Roman" w:cs="Times New Roman"/>
          <w:b/>
          <w:sz w:val="24"/>
        </w:rPr>
        <w:t>kansalaisjärjestöille suotuisa</w:t>
      </w:r>
      <w:r w:rsidR="00BB5E9C" w:rsidRPr="005E38FE">
        <w:rPr>
          <w:rFonts w:ascii="Times New Roman" w:hAnsi="Times New Roman" w:cs="Times New Roman"/>
          <w:b/>
          <w:sz w:val="24"/>
        </w:rPr>
        <w:t>a</w:t>
      </w:r>
      <w:r w:rsidR="00787C42" w:rsidRPr="005E38FE">
        <w:rPr>
          <w:rFonts w:ascii="Times New Roman" w:hAnsi="Times New Roman" w:cs="Times New Roman"/>
          <w:b/>
          <w:sz w:val="24"/>
        </w:rPr>
        <w:t xml:space="preserve"> toimintaympäristö</w:t>
      </w:r>
      <w:r w:rsidR="00BB5E9C" w:rsidRPr="005E38FE">
        <w:rPr>
          <w:rFonts w:ascii="Times New Roman" w:hAnsi="Times New Roman" w:cs="Times New Roman"/>
          <w:b/>
          <w:sz w:val="24"/>
        </w:rPr>
        <w:t>ä</w:t>
      </w:r>
    </w:p>
    <w:p w14:paraId="6A14B191" w14:textId="77777777" w:rsidR="00D03280" w:rsidRPr="00644E60" w:rsidRDefault="00D03280" w:rsidP="005E38FE">
      <w:pPr>
        <w:pStyle w:val="NoSpacing"/>
        <w:rPr>
          <w:rFonts w:ascii="Times New Roman" w:hAnsi="Times New Roman" w:cs="Times New Roman"/>
          <w:sz w:val="24"/>
        </w:rPr>
      </w:pPr>
    </w:p>
    <w:p w14:paraId="36ECFCF0" w14:textId="6C5B1CD1" w:rsidR="00D03280" w:rsidRPr="00644E60" w:rsidRDefault="00787C42" w:rsidP="005E38FE">
      <w:pPr>
        <w:pStyle w:val="NoSpacing"/>
        <w:rPr>
          <w:rFonts w:ascii="Times New Roman" w:hAnsi="Times New Roman" w:cs="Times New Roman"/>
          <w:sz w:val="24"/>
        </w:rPr>
      </w:pPr>
      <w:r w:rsidRPr="00644E60">
        <w:rPr>
          <w:rFonts w:ascii="Times New Roman" w:hAnsi="Times New Roman" w:cs="Times New Roman"/>
          <w:sz w:val="24"/>
        </w:rPr>
        <w:t>Tavoitteena on, että Suomen poliittiset päättäjät ja viranomaiset sitoutuvat</w:t>
      </w:r>
      <w:r w:rsidR="005D7481" w:rsidRPr="00644E60">
        <w:rPr>
          <w:rFonts w:ascii="Times New Roman" w:hAnsi="Times New Roman" w:cs="Times New Roman"/>
          <w:sz w:val="24"/>
        </w:rPr>
        <w:t xml:space="preserve"> edistämään</w:t>
      </w:r>
      <w:r w:rsidRPr="00644E60">
        <w:rPr>
          <w:rFonts w:ascii="Times New Roman" w:hAnsi="Times New Roman" w:cs="Times New Roman"/>
          <w:sz w:val="24"/>
        </w:rPr>
        <w:t xml:space="preserve"> kansalais</w:t>
      </w:r>
      <w:r w:rsidR="00905373">
        <w:rPr>
          <w:rFonts w:ascii="Times New Roman" w:hAnsi="Times New Roman" w:cs="Times New Roman"/>
          <w:sz w:val="24"/>
        </w:rPr>
        <w:t>yhteiskunnan toimijoille</w:t>
      </w:r>
      <w:r w:rsidRPr="00644E60">
        <w:rPr>
          <w:rFonts w:ascii="Times New Roman" w:hAnsi="Times New Roman" w:cs="Times New Roman"/>
          <w:sz w:val="24"/>
        </w:rPr>
        <w:t xml:space="preserve"> suotuisa</w:t>
      </w:r>
      <w:r w:rsidR="005D7481" w:rsidRPr="00644E60">
        <w:rPr>
          <w:rFonts w:ascii="Times New Roman" w:hAnsi="Times New Roman" w:cs="Times New Roman"/>
          <w:sz w:val="24"/>
        </w:rPr>
        <w:t xml:space="preserve">a </w:t>
      </w:r>
      <w:r w:rsidRPr="00644E60">
        <w:rPr>
          <w:rFonts w:ascii="Times New Roman" w:hAnsi="Times New Roman" w:cs="Times New Roman"/>
          <w:sz w:val="24"/>
        </w:rPr>
        <w:t>toimintaympärist</w:t>
      </w:r>
      <w:r w:rsidR="7A9C76FA" w:rsidRPr="00644E60">
        <w:rPr>
          <w:rFonts w:ascii="Times New Roman" w:hAnsi="Times New Roman" w:cs="Times New Roman"/>
          <w:sz w:val="24"/>
        </w:rPr>
        <w:t>ö</w:t>
      </w:r>
      <w:r w:rsidR="005D7481" w:rsidRPr="00644E60">
        <w:rPr>
          <w:rFonts w:ascii="Times New Roman" w:hAnsi="Times New Roman" w:cs="Times New Roman"/>
          <w:sz w:val="24"/>
        </w:rPr>
        <w:t>ä</w:t>
      </w:r>
      <w:r w:rsidRPr="00644E60">
        <w:rPr>
          <w:rFonts w:ascii="Times New Roman" w:hAnsi="Times New Roman" w:cs="Times New Roman"/>
          <w:sz w:val="24"/>
        </w:rPr>
        <w:t xml:space="preserve">. Tämä edellyttää, että päättäjät ja viranomaiset tunnustavat ja ymmärtävät vahvan, riippumattoman ja moninaisen kansalaisyhteiskunnan erilaiset roolit sekä merkityksen </w:t>
      </w:r>
      <w:r w:rsidR="002C265F" w:rsidRPr="00644E60">
        <w:rPr>
          <w:rFonts w:ascii="Times New Roman" w:hAnsi="Times New Roman" w:cs="Times New Roman"/>
          <w:sz w:val="24"/>
        </w:rPr>
        <w:t>kestävälle kehitykselle</w:t>
      </w:r>
      <w:r w:rsidRPr="00644E60">
        <w:rPr>
          <w:rFonts w:ascii="Times New Roman" w:hAnsi="Times New Roman" w:cs="Times New Roman"/>
          <w:sz w:val="24"/>
        </w:rPr>
        <w:t xml:space="preserve"> ja demokraattiselle omistajuudelle Suomessa ja </w:t>
      </w:r>
      <w:r w:rsidR="00AE6E7A">
        <w:rPr>
          <w:rFonts w:ascii="Times New Roman" w:hAnsi="Times New Roman" w:cs="Times New Roman"/>
          <w:sz w:val="24"/>
        </w:rPr>
        <w:t>globaalisti</w:t>
      </w:r>
      <w:r w:rsidRPr="00644E60">
        <w:rPr>
          <w:rFonts w:ascii="Times New Roman" w:hAnsi="Times New Roman" w:cs="Times New Roman"/>
          <w:sz w:val="24"/>
        </w:rPr>
        <w:t>.</w:t>
      </w:r>
    </w:p>
    <w:p w14:paraId="3CB0674B" w14:textId="77777777" w:rsidR="00D03280" w:rsidRPr="00644E60" w:rsidRDefault="00D03280" w:rsidP="005E38FE">
      <w:pPr>
        <w:pStyle w:val="NoSpacing"/>
        <w:rPr>
          <w:rFonts w:ascii="Times New Roman" w:hAnsi="Times New Roman" w:cs="Times New Roman"/>
          <w:sz w:val="24"/>
        </w:rPr>
      </w:pPr>
    </w:p>
    <w:p w14:paraId="060AC2F0" w14:textId="2A75DA95" w:rsidR="00F571A9" w:rsidRDefault="4EC5EB26" w:rsidP="4EC5EB26">
      <w:pPr>
        <w:pStyle w:val="NoSpacing"/>
        <w:rPr>
          <w:rFonts w:ascii="Times New Roman" w:hAnsi="Times New Roman" w:cs="Times New Roman"/>
          <w:sz w:val="24"/>
        </w:rPr>
      </w:pPr>
      <w:r w:rsidRPr="4EC5EB26">
        <w:rPr>
          <w:rFonts w:ascii="Times New Roman" w:hAnsi="Times New Roman" w:cs="Times New Roman"/>
          <w:sz w:val="24"/>
        </w:rPr>
        <w:t xml:space="preserve">Edunvalvonnallaan </w:t>
      </w:r>
      <w:proofErr w:type="spellStart"/>
      <w:r w:rsidRPr="4EC5EB26">
        <w:rPr>
          <w:rFonts w:ascii="Times New Roman" w:hAnsi="Times New Roman" w:cs="Times New Roman"/>
          <w:sz w:val="24"/>
        </w:rPr>
        <w:t>Fingo</w:t>
      </w:r>
      <w:proofErr w:type="spellEnd"/>
      <w:r w:rsidRPr="4EC5EB26">
        <w:rPr>
          <w:rFonts w:ascii="Times New Roman" w:hAnsi="Times New Roman" w:cs="Times New Roman"/>
          <w:sz w:val="24"/>
        </w:rPr>
        <w:t xml:space="preserve"> vahvistaa yhteistyötä ja vuoropuhelua viranomaisten kanssa ja vaikuttaa siihen, että </w:t>
      </w:r>
      <w:proofErr w:type="spellStart"/>
      <w:r w:rsidRPr="4EC5EB26">
        <w:rPr>
          <w:rFonts w:ascii="Times New Roman" w:hAnsi="Times New Roman" w:cs="Times New Roman"/>
          <w:sz w:val="24"/>
        </w:rPr>
        <w:t>Fingo</w:t>
      </w:r>
      <w:proofErr w:type="spellEnd"/>
      <w:r w:rsidRPr="4EC5EB26">
        <w:rPr>
          <w:rFonts w:ascii="Times New Roman" w:hAnsi="Times New Roman" w:cs="Times New Roman"/>
          <w:sz w:val="24"/>
        </w:rPr>
        <w:t xml:space="preserve"> ja sen jäsenjärjestöt ovat edustettuina ja kuultuja niiden </w:t>
      </w:r>
      <w:r w:rsidR="002E4600">
        <w:rPr>
          <w:rFonts w:ascii="Times New Roman" w:hAnsi="Times New Roman" w:cs="Times New Roman"/>
          <w:sz w:val="24"/>
        </w:rPr>
        <w:t xml:space="preserve">asiantuntemukseen ja </w:t>
      </w:r>
      <w:r w:rsidRPr="4EC5EB26">
        <w:rPr>
          <w:rFonts w:ascii="Times New Roman" w:hAnsi="Times New Roman" w:cs="Times New Roman"/>
          <w:sz w:val="24"/>
        </w:rPr>
        <w:t xml:space="preserve">toimintaan vaikuttavissa päätöksenteko- ja valmisteluprosesseissa. Lisäksi </w:t>
      </w:r>
      <w:proofErr w:type="spellStart"/>
      <w:r w:rsidRPr="4EC5EB26">
        <w:rPr>
          <w:rFonts w:ascii="Times New Roman" w:hAnsi="Times New Roman" w:cs="Times New Roman"/>
          <w:sz w:val="24"/>
        </w:rPr>
        <w:t>Fingo</w:t>
      </w:r>
      <w:proofErr w:type="spellEnd"/>
      <w:r w:rsidRPr="4EC5EB26">
        <w:rPr>
          <w:rFonts w:ascii="Times New Roman" w:hAnsi="Times New Roman" w:cs="Times New Roman"/>
          <w:sz w:val="24"/>
        </w:rPr>
        <w:t xml:space="preserve"> jakaa tietoa ja keskustelee kansalaisyhteiskunnan moninaisuuden ja riippumattomuuden merkityksestä päättäjien ja viranomaisten kanssa. </w:t>
      </w:r>
    </w:p>
    <w:p w14:paraId="203E3C24" w14:textId="77777777" w:rsidR="00F571A9" w:rsidRDefault="00F571A9" w:rsidP="4EC5EB26">
      <w:pPr>
        <w:pStyle w:val="NoSpacing"/>
        <w:rPr>
          <w:rFonts w:ascii="Times New Roman" w:hAnsi="Times New Roman" w:cs="Times New Roman"/>
          <w:sz w:val="24"/>
        </w:rPr>
      </w:pPr>
    </w:p>
    <w:p w14:paraId="5677757F" w14:textId="65E51407" w:rsidR="00D03280" w:rsidRPr="00186714" w:rsidRDefault="4EC5EB26" w:rsidP="4EC5EB26">
      <w:pPr>
        <w:pStyle w:val="NoSpacing"/>
        <w:rPr>
          <w:rFonts w:ascii="Times New Roman" w:hAnsi="Times New Roman" w:cs="Times New Roman"/>
          <w:sz w:val="24"/>
        </w:rPr>
      </w:pPr>
      <w:r w:rsidRPr="4EC5EB26">
        <w:rPr>
          <w:rFonts w:ascii="Times New Roman" w:hAnsi="Times New Roman" w:cs="Times New Roman"/>
          <w:sz w:val="24"/>
        </w:rPr>
        <w:t>Tavoitteena on myös kannustaa suomalaisia päättäjiä ja viranomaisia vuoropuheluun kehittyvien maiden kansalaisyhteiskuntien kanssa sekä luomaan tilaa ja poliittista pohjaa kansalaisyhteiskunnan toimintatilan turvaamiseksi osana ulko-, turvallisuus- ja kehityspolitiikkaa.</w:t>
      </w:r>
    </w:p>
    <w:p w14:paraId="371BC1DA" w14:textId="29717026" w:rsidR="7F6750EC" w:rsidRPr="00186714" w:rsidRDefault="7F6750EC" w:rsidP="005E38FE">
      <w:pPr>
        <w:pStyle w:val="NoSpacing"/>
        <w:rPr>
          <w:rFonts w:ascii="Times New Roman" w:hAnsi="Times New Roman" w:cs="Times New Roman"/>
          <w:b/>
          <w:sz w:val="24"/>
        </w:rPr>
      </w:pPr>
    </w:p>
    <w:p w14:paraId="7506262A" w14:textId="7E1CAEBC" w:rsidR="00C625B2" w:rsidRPr="00186714" w:rsidRDefault="205866C4" w:rsidP="005E38FE">
      <w:pPr>
        <w:pStyle w:val="NoSpacing"/>
        <w:rPr>
          <w:rFonts w:ascii="Times New Roman" w:hAnsi="Times New Roman" w:cs="Times New Roman"/>
          <w:sz w:val="24"/>
        </w:rPr>
      </w:pPr>
      <w:r w:rsidRPr="00186714">
        <w:rPr>
          <w:rFonts w:ascii="Times New Roman" w:hAnsi="Times New Roman" w:cs="Times New Roman"/>
          <w:sz w:val="24"/>
        </w:rPr>
        <w:t>Edellytyksiä kansalaisyhteiskunnan toimijoiden suotuisalle toimintaympäristölle globaalin oikeudenmukaisuuden edistämiseksi</w:t>
      </w:r>
      <w:r w:rsidR="264843F7" w:rsidRPr="00186714">
        <w:rPr>
          <w:rFonts w:ascii="Times New Roman" w:hAnsi="Times New Roman" w:cs="Times New Roman"/>
          <w:sz w:val="24"/>
        </w:rPr>
        <w:t>:</w:t>
      </w:r>
      <w:r w:rsidR="1B81E0C9" w:rsidRPr="00186714">
        <w:rPr>
          <w:rFonts w:ascii="Times New Roman" w:hAnsi="Times New Roman" w:cs="Times New Roman"/>
          <w:b/>
          <w:sz w:val="24"/>
        </w:rPr>
        <w:t xml:space="preserve"> </w:t>
      </w:r>
      <w:bookmarkStart w:id="0" w:name="_Hlk17211581"/>
      <w:r w:rsidR="178E5745" w:rsidRPr="00186714">
        <w:rPr>
          <w:rFonts w:ascii="Times New Roman" w:hAnsi="Times New Roman" w:cs="Times New Roman"/>
          <w:sz w:val="24"/>
        </w:rPr>
        <w:t xml:space="preserve"> </w:t>
      </w:r>
      <w:bookmarkEnd w:id="0"/>
    </w:p>
    <w:p w14:paraId="2627F9FD" w14:textId="21106052" w:rsidR="00272DE0" w:rsidRPr="00644E60" w:rsidRDefault="00C625B2" w:rsidP="00484D48">
      <w:pPr>
        <w:pStyle w:val="NoSpacing"/>
        <w:numPr>
          <w:ilvl w:val="0"/>
          <w:numId w:val="62"/>
        </w:numPr>
        <w:rPr>
          <w:rFonts w:ascii="Times New Roman" w:hAnsi="Times New Roman" w:cs="Times New Roman"/>
          <w:sz w:val="24"/>
        </w:rPr>
      </w:pPr>
      <w:r w:rsidRPr="00644E60">
        <w:rPr>
          <w:rFonts w:ascii="Times New Roman" w:hAnsi="Times New Roman" w:cs="Times New Roman"/>
          <w:sz w:val="24"/>
        </w:rPr>
        <w:t>Kansalaisjärjestöjen moninaiset roolit ja riippumattomuus tunnustetaan kehityspoliittisissa linjauksissa, strategioissa, ohjeistuksissa ja rahoituskriteereissä</w:t>
      </w:r>
    </w:p>
    <w:p w14:paraId="0AB371DE" w14:textId="2A1295FA" w:rsidR="00272DE0" w:rsidRPr="00644E60" w:rsidRDefault="00C625B2" w:rsidP="00484D48">
      <w:pPr>
        <w:pStyle w:val="NoSpacing"/>
        <w:numPr>
          <w:ilvl w:val="0"/>
          <w:numId w:val="62"/>
        </w:numPr>
        <w:rPr>
          <w:rFonts w:ascii="Times New Roman" w:hAnsi="Times New Roman" w:cs="Times New Roman"/>
          <w:sz w:val="24"/>
        </w:rPr>
      </w:pPr>
      <w:r w:rsidRPr="00644E60">
        <w:rPr>
          <w:rFonts w:ascii="Times New Roman" w:hAnsi="Times New Roman" w:cs="Times New Roman"/>
          <w:sz w:val="24"/>
        </w:rPr>
        <w:t>Järjestöjen oikeus valita kumppaninsa, toimintamaansa ja -sektorinsa säilyy</w:t>
      </w:r>
    </w:p>
    <w:p w14:paraId="6B4439A7" w14:textId="185E9D51" w:rsidR="00484D48" w:rsidRPr="00484D48" w:rsidRDefault="4EC5EB26" w:rsidP="4EC5EB26">
      <w:pPr>
        <w:pStyle w:val="NoSpacing"/>
        <w:numPr>
          <w:ilvl w:val="0"/>
          <w:numId w:val="62"/>
        </w:numPr>
        <w:rPr>
          <w:rFonts w:ascii="Times New Roman" w:hAnsi="Times New Roman" w:cs="Times New Roman"/>
          <w:sz w:val="24"/>
        </w:rPr>
      </w:pPr>
      <w:r w:rsidRPr="4EC5EB26">
        <w:rPr>
          <w:rFonts w:ascii="Times New Roman" w:hAnsi="Times New Roman" w:cs="Times New Roman"/>
          <w:sz w:val="24"/>
        </w:rPr>
        <w:t>Poliittinen tuki järjestöjen kehitysyhteistyölle, kehitysviestinnälle, globaalille kansalaiskasvatukselle ja vaikuttamistyölle</w:t>
      </w:r>
    </w:p>
    <w:p w14:paraId="53D4951A" w14:textId="77777777" w:rsidR="003620EE" w:rsidRDefault="00191CF1" w:rsidP="00186714">
      <w:pPr>
        <w:pStyle w:val="NoSpacing"/>
        <w:numPr>
          <w:ilvl w:val="0"/>
          <w:numId w:val="62"/>
        </w:numPr>
        <w:rPr>
          <w:rFonts w:ascii="Times New Roman" w:hAnsi="Times New Roman" w:cs="Times New Roman"/>
          <w:sz w:val="24"/>
        </w:rPr>
      </w:pPr>
      <w:r w:rsidRPr="00484D48">
        <w:rPr>
          <w:rFonts w:ascii="Times New Roman" w:hAnsi="Times New Roman" w:cs="Times New Roman"/>
          <w:sz w:val="24"/>
        </w:rPr>
        <w:lastRenderedPageBreak/>
        <w:t>V</w:t>
      </w:r>
      <w:r w:rsidR="00C625B2" w:rsidRPr="00484D48">
        <w:rPr>
          <w:rFonts w:ascii="Times New Roman" w:hAnsi="Times New Roman" w:cs="Times New Roman"/>
          <w:sz w:val="24"/>
        </w:rPr>
        <w:t>apaaehtoispohjalta toimivien järjestöjen rooli ja lisäarvo tunnustetaan.</w:t>
      </w:r>
    </w:p>
    <w:p w14:paraId="72384AC4" w14:textId="77777777" w:rsidR="003620EE" w:rsidRDefault="00C625B2" w:rsidP="00186714">
      <w:pPr>
        <w:pStyle w:val="NoSpacing"/>
        <w:numPr>
          <w:ilvl w:val="0"/>
          <w:numId w:val="62"/>
        </w:numPr>
        <w:rPr>
          <w:rFonts w:ascii="Times New Roman" w:hAnsi="Times New Roman" w:cs="Times New Roman"/>
          <w:sz w:val="24"/>
        </w:rPr>
      </w:pPr>
      <w:r w:rsidRPr="00186714">
        <w:rPr>
          <w:rFonts w:ascii="Times New Roman" w:eastAsia="Times New Roman" w:hAnsi="Times New Roman" w:cs="Times New Roman"/>
          <w:color w:val="00000A"/>
          <w:sz w:val="24"/>
        </w:rPr>
        <w:t>Säännöllinen vuoropuhelu ja yhteistyö</w:t>
      </w:r>
      <w:r w:rsidR="09092F49" w:rsidRPr="00186714">
        <w:rPr>
          <w:rFonts w:ascii="Times New Roman" w:eastAsia="Times New Roman" w:hAnsi="Times New Roman" w:cs="Times New Roman"/>
          <w:color w:val="00000A"/>
          <w:sz w:val="24"/>
        </w:rPr>
        <w:t>, järjestöjen asiantuntemuksen hyödyntäminen</w:t>
      </w:r>
      <w:r w:rsidR="09092F49" w:rsidRPr="00C665E9">
        <w:rPr>
          <w:rFonts w:ascii="Times New Roman" w:hAnsi="Times New Roman" w:cs="Times New Roman"/>
          <w:sz w:val="24"/>
        </w:rPr>
        <w:t xml:space="preserve">, </w:t>
      </w:r>
      <w:r w:rsidR="2B9A7EF5" w:rsidRPr="00C665E9">
        <w:rPr>
          <w:rFonts w:ascii="Times New Roman" w:hAnsi="Times New Roman" w:cs="Times New Roman"/>
          <w:sz w:val="24"/>
        </w:rPr>
        <w:t>esim</w:t>
      </w:r>
      <w:r w:rsidR="003620EE">
        <w:rPr>
          <w:rFonts w:ascii="Times New Roman" w:hAnsi="Times New Roman" w:cs="Times New Roman"/>
          <w:sz w:val="24"/>
        </w:rPr>
        <w:t>.</w:t>
      </w:r>
      <w:r w:rsidR="2B9A7EF5" w:rsidRPr="00C665E9">
        <w:rPr>
          <w:rFonts w:ascii="Times New Roman" w:hAnsi="Times New Roman" w:cs="Times New Roman"/>
          <w:sz w:val="24"/>
        </w:rPr>
        <w:t xml:space="preserve"> valtionhallinto, akateemiset instituutiot, yksityinen sektori</w:t>
      </w:r>
    </w:p>
    <w:p w14:paraId="33D8B3B6" w14:textId="6A985D18" w:rsidR="00C625B2" w:rsidRPr="00C665E9" w:rsidRDefault="00C625B2" w:rsidP="00186714">
      <w:pPr>
        <w:pStyle w:val="NoSpacing"/>
        <w:numPr>
          <w:ilvl w:val="0"/>
          <w:numId w:val="62"/>
        </w:numPr>
        <w:rPr>
          <w:rFonts w:ascii="Times New Roman" w:hAnsi="Times New Roman" w:cs="Times New Roman"/>
          <w:sz w:val="24"/>
        </w:rPr>
      </w:pPr>
      <w:r w:rsidRPr="00C665E9">
        <w:rPr>
          <w:rFonts w:ascii="Times New Roman" w:hAnsi="Times New Roman" w:cs="Times New Roman"/>
          <w:sz w:val="24"/>
        </w:rPr>
        <w:t xml:space="preserve">Kattavat ja </w:t>
      </w:r>
      <w:r w:rsidR="21D4A130" w:rsidRPr="00C665E9">
        <w:rPr>
          <w:rFonts w:ascii="Times New Roman" w:hAnsi="Times New Roman" w:cs="Times New Roman"/>
          <w:sz w:val="24"/>
        </w:rPr>
        <w:t>hyvää hallintotapaa noudattavat</w:t>
      </w:r>
      <w:r w:rsidRPr="00C665E9">
        <w:rPr>
          <w:rFonts w:ascii="Times New Roman" w:hAnsi="Times New Roman" w:cs="Times New Roman"/>
          <w:sz w:val="24"/>
        </w:rPr>
        <w:t xml:space="preserve"> osallistumismahdollisuudet järjestöjä koskevissa prosesseissa</w:t>
      </w:r>
    </w:p>
    <w:p w14:paraId="2A9F5177" w14:textId="3D05067E" w:rsidR="00F809DE" w:rsidRPr="00484D48" w:rsidRDefault="00F809DE" w:rsidP="00484D48">
      <w:pPr>
        <w:pStyle w:val="NoSpacing"/>
        <w:rPr>
          <w:rFonts w:ascii="Times New Roman" w:hAnsi="Times New Roman" w:cs="Times New Roman"/>
          <w:sz w:val="24"/>
        </w:rPr>
      </w:pPr>
    </w:p>
    <w:p w14:paraId="58715931" w14:textId="19D09313" w:rsidR="00D03280" w:rsidRPr="00C665E9" w:rsidRDefault="0078416D" w:rsidP="00C665E9">
      <w:pPr>
        <w:pStyle w:val="NoSpacing"/>
        <w:rPr>
          <w:rFonts w:ascii="Times New Roman" w:hAnsi="Times New Roman" w:cs="Times New Roman"/>
          <w:sz w:val="24"/>
        </w:rPr>
      </w:pPr>
      <w:r w:rsidRPr="00C665E9">
        <w:rPr>
          <w:rStyle w:val="StrongEmphasis"/>
          <w:rFonts w:ascii="Times New Roman" w:hAnsi="Times New Roman" w:cs="Times New Roman"/>
          <w:sz w:val="24"/>
        </w:rPr>
        <w:t xml:space="preserve">2. </w:t>
      </w:r>
      <w:r w:rsidR="00787C42" w:rsidRPr="00C665E9">
        <w:rPr>
          <w:rStyle w:val="StrongEmphasis"/>
          <w:rFonts w:ascii="Times New Roman" w:hAnsi="Times New Roman" w:cs="Times New Roman"/>
          <w:sz w:val="24"/>
        </w:rPr>
        <w:t>Kansalaisjärjestöille on monimuotoisen toiminnan mahdollistavaa rahoitusta</w:t>
      </w:r>
    </w:p>
    <w:p w14:paraId="0F779C86" w14:textId="77777777" w:rsidR="00D03280" w:rsidRPr="00C665E9" w:rsidRDefault="00D03280" w:rsidP="00C665E9">
      <w:pPr>
        <w:pStyle w:val="NoSpacing"/>
        <w:rPr>
          <w:rFonts w:ascii="Times New Roman" w:hAnsi="Times New Roman" w:cs="Times New Roman"/>
          <w:sz w:val="24"/>
        </w:rPr>
      </w:pPr>
    </w:p>
    <w:p w14:paraId="7955594D" w14:textId="6ED4E2A3" w:rsidR="00D03280" w:rsidRPr="00C665E9" w:rsidRDefault="4EC5EB26" w:rsidP="4EC5EB26">
      <w:pPr>
        <w:pStyle w:val="NoSpacing"/>
        <w:rPr>
          <w:rStyle w:val="StrongEmphasis"/>
          <w:rFonts w:ascii="Times New Roman" w:hAnsi="Times New Roman" w:cs="Times New Roman"/>
          <w:b w:val="0"/>
          <w:bCs w:val="0"/>
          <w:sz w:val="24"/>
        </w:rPr>
      </w:pPr>
      <w:r w:rsidRPr="4EC5EB26">
        <w:rPr>
          <w:rStyle w:val="StrongEmphasis"/>
          <w:rFonts w:ascii="Times New Roman" w:hAnsi="Times New Roman" w:cs="Times New Roman"/>
          <w:b w:val="0"/>
          <w:bCs w:val="0"/>
          <w:sz w:val="24"/>
        </w:rPr>
        <w:t xml:space="preserve">Tavoitteena on varmistaa kansalaisyhteiskunnan toimijoiden riittävät, ennakoitavat, pitkäjänteiset, joustavat ja hyvin hallinnoidut rahoitusmahdollisuudet. Myös uusilla toimijoilla ja pienillä, vapaaehtoisvoimin toimivilla järjestöillä ja ryhmillä on oltava mahdollisuus toimia ja saada tukea. Suomalaisten kansalaisjärjestöjen kautta kanavoitavan rahoituksen lisäksi suora tuki kansainvälisille ja kehittyvien maiden kansalaisyhteiskunnan toimijoille on tärkeää. Eri toimijoiden väliseen yhteistyöhön tarvitaan kannustimia ja onnistuneita malleja. </w:t>
      </w:r>
    </w:p>
    <w:p w14:paraId="20442AEC" w14:textId="5A1047CE" w:rsidR="587E03E6" w:rsidRPr="00D965A7" w:rsidRDefault="587E03E6" w:rsidP="00C665E9">
      <w:pPr>
        <w:pStyle w:val="NoSpacing"/>
        <w:rPr>
          <w:rStyle w:val="StrongEmphasis"/>
          <w:rFonts w:ascii="Times New Roman" w:eastAsia="Times New Roman" w:hAnsi="Times New Roman" w:cs="Times New Roman"/>
          <w:b w:val="0"/>
          <w:bCs w:val="0"/>
          <w:color w:val="00000A"/>
          <w:sz w:val="24"/>
          <w:highlight w:val="yellow"/>
        </w:rPr>
      </w:pPr>
    </w:p>
    <w:p w14:paraId="03EC4B1A" w14:textId="15ADAC02" w:rsidR="007D016E" w:rsidRPr="00D965A7" w:rsidRDefault="6700DD24" w:rsidP="00186714">
      <w:pPr>
        <w:pStyle w:val="NoSpacing"/>
        <w:rPr>
          <w:rStyle w:val="StrongEmphasis"/>
          <w:rFonts w:ascii="Times New Roman" w:hAnsi="Times New Roman" w:cs="Times New Roman"/>
          <w:b w:val="0"/>
          <w:bCs w:val="0"/>
          <w:sz w:val="24"/>
        </w:rPr>
      </w:pPr>
      <w:r w:rsidRPr="00D965A7">
        <w:rPr>
          <w:rStyle w:val="StrongEmphasis"/>
          <w:rFonts w:ascii="Times New Roman" w:eastAsia="Times New Roman" w:hAnsi="Times New Roman" w:cs="Times New Roman"/>
          <w:b w:val="0"/>
          <w:bCs w:val="0"/>
          <w:color w:val="00000A"/>
          <w:sz w:val="24"/>
        </w:rPr>
        <w:t>Edellytyksiä</w:t>
      </w:r>
      <w:r w:rsidR="1A1588E8" w:rsidRPr="00D965A7">
        <w:rPr>
          <w:rStyle w:val="StrongEmphasis"/>
          <w:rFonts w:ascii="Times New Roman" w:eastAsia="Times New Roman" w:hAnsi="Times New Roman" w:cs="Times New Roman"/>
          <w:b w:val="0"/>
          <w:bCs w:val="0"/>
          <w:color w:val="00000A"/>
          <w:sz w:val="24"/>
        </w:rPr>
        <w:t xml:space="preserve">, joilla </w:t>
      </w:r>
      <w:r w:rsidR="5C4212F8" w:rsidRPr="00D965A7">
        <w:rPr>
          <w:rStyle w:val="StrongEmphasis"/>
          <w:rFonts w:ascii="Times New Roman" w:eastAsia="Times New Roman" w:hAnsi="Times New Roman" w:cs="Times New Roman"/>
          <w:b w:val="0"/>
          <w:bCs w:val="0"/>
          <w:color w:val="00000A"/>
          <w:sz w:val="24"/>
        </w:rPr>
        <w:t xml:space="preserve">tuetaan </w:t>
      </w:r>
      <w:r w:rsidR="1A1588E8" w:rsidRPr="00D965A7">
        <w:rPr>
          <w:rStyle w:val="StrongEmphasis"/>
          <w:rFonts w:ascii="Times New Roman" w:eastAsia="Times New Roman" w:hAnsi="Times New Roman" w:cs="Times New Roman"/>
          <w:b w:val="0"/>
          <w:bCs w:val="0"/>
          <w:color w:val="00000A"/>
          <w:sz w:val="24"/>
        </w:rPr>
        <w:t>kansalaisjärjestöjen monimuotoista</w:t>
      </w:r>
      <w:r w:rsidR="5ABC6BD3" w:rsidRPr="00D965A7">
        <w:rPr>
          <w:rStyle w:val="StrongEmphasis"/>
          <w:rFonts w:ascii="Times New Roman" w:eastAsia="Times New Roman" w:hAnsi="Times New Roman" w:cs="Times New Roman"/>
          <w:b w:val="0"/>
          <w:bCs w:val="0"/>
          <w:color w:val="00000A"/>
          <w:sz w:val="24"/>
        </w:rPr>
        <w:t xml:space="preserve"> </w:t>
      </w:r>
      <w:r w:rsidR="1A1588E8" w:rsidRPr="00D965A7">
        <w:rPr>
          <w:rStyle w:val="StrongEmphasis"/>
          <w:rFonts w:ascii="Times New Roman" w:eastAsia="Times New Roman" w:hAnsi="Times New Roman" w:cs="Times New Roman"/>
          <w:b w:val="0"/>
          <w:bCs w:val="0"/>
          <w:color w:val="00000A"/>
          <w:sz w:val="24"/>
        </w:rPr>
        <w:t>toimintaa</w:t>
      </w:r>
      <w:r w:rsidR="2B5D29D7" w:rsidRPr="00D965A7">
        <w:rPr>
          <w:rStyle w:val="StrongEmphasis"/>
          <w:rFonts w:ascii="Times New Roman" w:eastAsia="Times New Roman" w:hAnsi="Times New Roman" w:cs="Times New Roman"/>
          <w:b w:val="0"/>
          <w:bCs w:val="0"/>
          <w:color w:val="00000A"/>
          <w:sz w:val="24"/>
        </w:rPr>
        <w:t xml:space="preserve"> globaalisti kestävän kehityksen edistämiseksi</w:t>
      </w:r>
      <w:r w:rsidR="1A1588E8" w:rsidRPr="00D965A7">
        <w:rPr>
          <w:rStyle w:val="StrongEmphasis"/>
          <w:rFonts w:ascii="Times New Roman" w:eastAsia="Times New Roman" w:hAnsi="Times New Roman" w:cs="Times New Roman"/>
          <w:b w:val="0"/>
          <w:bCs w:val="0"/>
          <w:color w:val="00000A"/>
          <w:sz w:val="24"/>
        </w:rPr>
        <w:t xml:space="preserve">: </w:t>
      </w:r>
    </w:p>
    <w:p w14:paraId="3B78AE22" w14:textId="5C5DA25A" w:rsidR="007D016E" w:rsidRPr="00577B55" w:rsidRDefault="007D016E" w:rsidP="00186714">
      <w:pPr>
        <w:pStyle w:val="NoSpacing"/>
        <w:numPr>
          <w:ilvl w:val="0"/>
          <w:numId w:val="63"/>
        </w:numPr>
        <w:rPr>
          <w:rFonts w:ascii="Times New Roman" w:hAnsi="Times New Roman" w:cs="Times New Roman"/>
          <w:sz w:val="24"/>
        </w:rPr>
      </w:pPr>
      <w:r w:rsidRPr="00577B55">
        <w:rPr>
          <w:rFonts w:ascii="Times New Roman" w:hAnsi="Times New Roman" w:cs="Times New Roman"/>
          <w:sz w:val="24"/>
        </w:rPr>
        <w:t>Kansalaisyhteiskunnan toimijoiden rahoituksen osuus Suomen kehitysyhteistyövaroista on vähintään 15%</w:t>
      </w:r>
      <w:r w:rsidR="004273FA" w:rsidRPr="00577B55">
        <w:rPr>
          <w:rStyle w:val="FootnoteReference"/>
          <w:rFonts w:ascii="Times New Roman" w:hAnsi="Times New Roman" w:cs="Times New Roman"/>
          <w:sz w:val="24"/>
        </w:rPr>
        <w:footnoteReference w:id="3"/>
      </w:r>
      <w:r w:rsidRPr="00577B55">
        <w:rPr>
          <w:rFonts w:ascii="Times New Roman" w:hAnsi="Times New Roman" w:cs="Times New Roman"/>
          <w:sz w:val="24"/>
        </w:rPr>
        <w:t xml:space="preserve">  </w:t>
      </w:r>
    </w:p>
    <w:p w14:paraId="1553C6A9" w14:textId="08423EDF" w:rsidR="4C9F8851" w:rsidRPr="00D965A7" w:rsidRDefault="00577B55" w:rsidP="4EC5EB26">
      <w:pPr>
        <w:pStyle w:val="NoSpacing"/>
        <w:numPr>
          <w:ilvl w:val="0"/>
          <w:numId w:val="63"/>
        </w:numPr>
        <w:rPr>
          <w:rFonts w:ascii="Times New Roman" w:hAnsi="Times New Roman" w:cs="Times New Roman"/>
          <w:sz w:val="24"/>
        </w:rPr>
      </w:pPr>
      <w:r w:rsidRPr="4EC5EB26">
        <w:rPr>
          <w:rFonts w:ascii="Times New Roman" w:eastAsia="Times New Roman" w:hAnsi="Times New Roman" w:cs="Times New Roman"/>
          <w:color w:val="00000A"/>
          <w:sz w:val="24"/>
        </w:rPr>
        <w:t xml:space="preserve">Suomi ohjaa </w:t>
      </w:r>
      <w:r w:rsidR="4C9F8851" w:rsidRPr="4EC5EB26">
        <w:rPr>
          <w:rFonts w:ascii="Times New Roman" w:eastAsia="Times New Roman" w:hAnsi="Times New Roman" w:cs="Times New Roman"/>
          <w:color w:val="00000A"/>
          <w:sz w:val="24"/>
        </w:rPr>
        <w:t xml:space="preserve">3 % </w:t>
      </w:r>
      <w:proofErr w:type="spellStart"/>
      <w:r w:rsidR="4C9F8851" w:rsidRPr="4EC5EB26">
        <w:rPr>
          <w:rFonts w:ascii="Times New Roman" w:eastAsia="Times New Roman" w:hAnsi="Times New Roman" w:cs="Times New Roman"/>
          <w:color w:val="00000A"/>
          <w:sz w:val="24"/>
        </w:rPr>
        <w:t>ODA</w:t>
      </w:r>
      <w:r w:rsidRPr="4EC5EB26">
        <w:rPr>
          <w:rFonts w:ascii="Times New Roman" w:eastAsia="Times New Roman" w:hAnsi="Times New Roman" w:cs="Times New Roman"/>
          <w:color w:val="00000A"/>
          <w:sz w:val="24"/>
        </w:rPr>
        <w:t>:</w:t>
      </w:r>
      <w:r w:rsidR="4C9F8851" w:rsidRPr="4EC5EB26">
        <w:rPr>
          <w:rFonts w:ascii="Times New Roman" w:eastAsia="Times New Roman" w:hAnsi="Times New Roman" w:cs="Times New Roman"/>
          <w:color w:val="00000A"/>
          <w:sz w:val="24"/>
        </w:rPr>
        <w:t>sta</w:t>
      </w:r>
      <w:proofErr w:type="spellEnd"/>
      <w:r w:rsidR="4C9F8851" w:rsidRPr="4EC5EB26">
        <w:rPr>
          <w:rFonts w:ascii="Times New Roman" w:eastAsia="Times New Roman" w:hAnsi="Times New Roman" w:cs="Times New Roman"/>
          <w:color w:val="00000A"/>
          <w:sz w:val="24"/>
        </w:rPr>
        <w:t xml:space="preserve"> globaaliin kansalaiskasvatukseen ja kehitysviestintään</w:t>
      </w:r>
      <w:r w:rsidRPr="4EC5EB26">
        <w:rPr>
          <w:rStyle w:val="FootnoteReference"/>
          <w:rFonts w:ascii="Times New Roman" w:eastAsia="Times New Roman" w:hAnsi="Times New Roman" w:cs="Times New Roman"/>
          <w:color w:val="00000A"/>
          <w:sz w:val="24"/>
        </w:rPr>
        <w:footnoteReference w:id="4"/>
      </w:r>
      <w:r w:rsidR="4C9F8851" w:rsidRPr="4EC5EB26">
        <w:rPr>
          <w:rFonts w:ascii="Times New Roman" w:eastAsia="Times New Roman" w:hAnsi="Times New Roman" w:cs="Times New Roman"/>
          <w:color w:val="00000A"/>
          <w:sz w:val="24"/>
        </w:rPr>
        <w:t xml:space="preserve"> </w:t>
      </w:r>
    </w:p>
    <w:p w14:paraId="59BADB91" w14:textId="6C3E97A4" w:rsidR="0050057D" w:rsidRPr="000C7E20" w:rsidRDefault="4EC5EB26" w:rsidP="4EC5EB26">
      <w:pPr>
        <w:pStyle w:val="NoSpacing"/>
        <w:numPr>
          <w:ilvl w:val="0"/>
          <w:numId w:val="63"/>
        </w:numPr>
        <w:rPr>
          <w:rFonts w:ascii="Times New Roman" w:hAnsi="Times New Roman" w:cs="Times New Roman"/>
          <w:sz w:val="24"/>
        </w:rPr>
      </w:pPr>
      <w:r w:rsidRPr="4EC5EB26">
        <w:rPr>
          <w:rFonts w:ascii="Times New Roman" w:eastAsia="Times New Roman" w:hAnsi="Times New Roman" w:cs="Times New Roman"/>
          <w:color w:val="00000A"/>
          <w:sz w:val="24"/>
        </w:rPr>
        <w:t xml:space="preserve">Järjestöjen työhön kehitysyhteistyön, globaalin kansalaiskasvatuksen, kehitysviestinnän ja vaikuttamistyön saralla on mahdollista saada rahoitusta monesta eri lähteestä (esim. eri ministeriöt, instrumentit) </w:t>
      </w:r>
    </w:p>
    <w:p w14:paraId="5D7684C5" w14:textId="77777777" w:rsidR="000C7E20" w:rsidRDefault="17EF1B9F" w:rsidP="00186714">
      <w:pPr>
        <w:pStyle w:val="NoSpacing"/>
        <w:numPr>
          <w:ilvl w:val="0"/>
          <w:numId w:val="63"/>
        </w:numPr>
        <w:rPr>
          <w:rFonts w:ascii="Times New Roman" w:hAnsi="Times New Roman" w:cs="Times New Roman"/>
          <w:sz w:val="24"/>
        </w:rPr>
      </w:pPr>
      <w:r w:rsidRPr="000C7E20">
        <w:rPr>
          <w:rFonts w:ascii="Times New Roman" w:hAnsi="Times New Roman" w:cs="Times New Roman"/>
          <w:sz w:val="24"/>
        </w:rPr>
        <w:t>V</w:t>
      </w:r>
      <w:r w:rsidR="3D3EF23E" w:rsidRPr="000C7E20">
        <w:rPr>
          <w:rFonts w:ascii="Times New Roman" w:hAnsi="Times New Roman" w:cs="Times New Roman"/>
          <w:sz w:val="24"/>
        </w:rPr>
        <w:t>altio</w:t>
      </w:r>
      <w:r w:rsidR="00866B4F" w:rsidRPr="000C7E20">
        <w:rPr>
          <w:rFonts w:ascii="Times New Roman" w:hAnsi="Times New Roman" w:cs="Times New Roman"/>
          <w:sz w:val="24"/>
        </w:rPr>
        <w:t>n</w:t>
      </w:r>
      <w:r w:rsidR="577596A5" w:rsidRPr="000C7E20">
        <w:rPr>
          <w:rFonts w:ascii="Times New Roman" w:hAnsi="Times New Roman" w:cs="Times New Roman"/>
          <w:sz w:val="24"/>
        </w:rPr>
        <w:t>avustusten</w:t>
      </w:r>
      <w:r w:rsidR="00866B4F" w:rsidRPr="000C7E20">
        <w:rPr>
          <w:rFonts w:ascii="Times New Roman" w:hAnsi="Times New Roman" w:cs="Times New Roman"/>
          <w:sz w:val="24"/>
        </w:rPr>
        <w:t xml:space="preserve"> hallinnoimiseen on käytettävissä riittävät resurssit </w:t>
      </w:r>
      <w:r w:rsidR="5CABB121" w:rsidRPr="000C7E20">
        <w:rPr>
          <w:rFonts w:ascii="Times New Roman" w:hAnsi="Times New Roman" w:cs="Times New Roman"/>
          <w:sz w:val="24"/>
        </w:rPr>
        <w:t>valtionhallinnossa</w:t>
      </w:r>
    </w:p>
    <w:p w14:paraId="3E360946" w14:textId="77777777" w:rsidR="0015538E" w:rsidRDefault="000C35E9" w:rsidP="00186714">
      <w:pPr>
        <w:pStyle w:val="NoSpacing"/>
        <w:numPr>
          <w:ilvl w:val="0"/>
          <w:numId w:val="63"/>
        </w:numPr>
        <w:rPr>
          <w:rFonts w:ascii="Times New Roman" w:hAnsi="Times New Roman" w:cs="Times New Roman"/>
          <w:sz w:val="24"/>
        </w:rPr>
      </w:pPr>
      <w:r>
        <w:rPr>
          <w:rFonts w:ascii="Times New Roman" w:hAnsi="Times New Roman" w:cs="Times New Roman"/>
          <w:sz w:val="24"/>
        </w:rPr>
        <w:t xml:space="preserve">Valtionavustuksiin liittyvä viestintä ja prosessit ovat avoimia ja ennakoitavia </w:t>
      </w:r>
      <w:r w:rsidR="6E60D413" w:rsidRPr="000C7E20">
        <w:rPr>
          <w:rFonts w:ascii="Times New Roman" w:hAnsi="Times New Roman" w:cs="Times New Roman"/>
          <w:sz w:val="24"/>
        </w:rPr>
        <w:t xml:space="preserve"> </w:t>
      </w:r>
    </w:p>
    <w:p w14:paraId="28EEE94E" w14:textId="5FAF1474" w:rsidR="0050057D" w:rsidRPr="008150C1" w:rsidRDefault="0015538E" w:rsidP="00186714">
      <w:pPr>
        <w:pStyle w:val="NoSpacing"/>
        <w:numPr>
          <w:ilvl w:val="0"/>
          <w:numId w:val="63"/>
        </w:numPr>
        <w:rPr>
          <w:rFonts w:ascii="Times New Roman" w:hAnsi="Times New Roman" w:cs="Times New Roman"/>
          <w:sz w:val="24"/>
        </w:rPr>
      </w:pPr>
      <w:r>
        <w:rPr>
          <w:rFonts w:ascii="Times New Roman" w:hAnsi="Times New Roman" w:cs="Times New Roman"/>
          <w:sz w:val="24"/>
        </w:rPr>
        <w:t>Valtionavustu</w:t>
      </w:r>
      <w:r w:rsidR="002B098E">
        <w:rPr>
          <w:rFonts w:ascii="Times New Roman" w:hAnsi="Times New Roman" w:cs="Times New Roman"/>
          <w:sz w:val="24"/>
        </w:rPr>
        <w:t xml:space="preserve">sten myönnöt ovat pääsääntöisesti monivuotisia – tällä </w:t>
      </w:r>
      <w:r w:rsidR="00B016B7">
        <w:rPr>
          <w:rFonts w:ascii="Times New Roman" w:hAnsi="Times New Roman" w:cs="Times New Roman"/>
          <w:sz w:val="24"/>
        </w:rPr>
        <w:t xml:space="preserve">mahdollistetaan </w:t>
      </w:r>
      <w:r w:rsidR="00B016B7" w:rsidRPr="008150C1">
        <w:rPr>
          <w:rFonts w:ascii="Times New Roman" w:hAnsi="Times New Roman" w:cs="Times New Roman"/>
          <w:sz w:val="24"/>
        </w:rPr>
        <w:t>pitkäjänteinen työ</w:t>
      </w:r>
      <w:r w:rsidR="6E60D413" w:rsidRPr="008150C1">
        <w:rPr>
          <w:rFonts w:ascii="Times New Roman" w:hAnsi="Times New Roman" w:cs="Times New Roman"/>
          <w:sz w:val="24"/>
        </w:rPr>
        <w:t xml:space="preserve"> </w:t>
      </w:r>
      <w:r w:rsidR="5CABB121" w:rsidRPr="008150C1">
        <w:rPr>
          <w:rFonts w:ascii="Times New Roman" w:hAnsi="Times New Roman" w:cs="Times New Roman"/>
          <w:sz w:val="24"/>
        </w:rPr>
        <w:t xml:space="preserve"> </w:t>
      </w:r>
      <w:r w:rsidR="0050057D" w:rsidRPr="008150C1">
        <w:rPr>
          <w:rFonts w:ascii="Times New Roman" w:hAnsi="Times New Roman" w:cs="Times New Roman"/>
          <w:sz w:val="24"/>
        </w:rPr>
        <w:t xml:space="preserve"> </w:t>
      </w:r>
    </w:p>
    <w:p w14:paraId="736E8282" w14:textId="77777777" w:rsidR="00954258" w:rsidRPr="008150C1" w:rsidRDefault="00B016B7" w:rsidP="007E270B">
      <w:pPr>
        <w:pStyle w:val="NoSpacing"/>
        <w:numPr>
          <w:ilvl w:val="0"/>
          <w:numId w:val="63"/>
        </w:numPr>
        <w:rPr>
          <w:rFonts w:ascii="Times New Roman" w:eastAsia="Times New Roman" w:hAnsi="Times New Roman" w:cs="Times New Roman"/>
          <w:color w:val="00000A"/>
          <w:sz w:val="24"/>
        </w:rPr>
      </w:pPr>
      <w:r w:rsidRPr="008150C1">
        <w:rPr>
          <w:rFonts w:ascii="Times New Roman" w:eastAsia="Times New Roman" w:hAnsi="Times New Roman" w:cs="Times New Roman"/>
          <w:color w:val="00000A"/>
          <w:sz w:val="24"/>
        </w:rPr>
        <w:t>Valtion</w:t>
      </w:r>
      <w:r w:rsidR="00980082" w:rsidRPr="008150C1">
        <w:rPr>
          <w:rFonts w:ascii="Times New Roman" w:eastAsia="Times New Roman" w:hAnsi="Times New Roman" w:cs="Times New Roman"/>
          <w:color w:val="00000A"/>
          <w:sz w:val="24"/>
        </w:rPr>
        <w:t xml:space="preserve">avustusten </w:t>
      </w:r>
      <w:r w:rsidR="002A7609" w:rsidRPr="008150C1">
        <w:rPr>
          <w:rFonts w:ascii="Times New Roman" w:eastAsia="Times New Roman" w:hAnsi="Times New Roman" w:cs="Times New Roman"/>
          <w:color w:val="00000A"/>
          <w:sz w:val="24"/>
        </w:rPr>
        <w:t xml:space="preserve">järjestelmäkehittämiseen allokoidaan riittävät resurssit toimivien järjestelmien </w:t>
      </w:r>
      <w:r w:rsidR="00954258" w:rsidRPr="008150C1">
        <w:rPr>
          <w:rFonts w:ascii="Times New Roman" w:eastAsia="Times New Roman" w:hAnsi="Times New Roman" w:cs="Times New Roman"/>
          <w:color w:val="00000A"/>
          <w:sz w:val="24"/>
        </w:rPr>
        <w:t>luomiselle</w:t>
      </w:r>
    </w:p>
    <w:p w14:paraId="158C6849" w14:textId="4FFF6988" w:rsidR="00670D59" w:rsidRPr="008150C1" w:rsidRDefault="00954258" w:rsidP="00670D59">
      <w:pPr>
        <w:pStyle w:val="NoSpacing"/>
        <w:numPr>
          <w:ilvl w:val="0"/>
          <w:numId w:val="63"/>
        </w:numPr>
        <w:rPr>
          <w:rFonts w:ascii="Times New Roman" w:eastAsia="Times New Roman" w:hAnsi="Times New Roman" w:cs="Times New Roman"/>
          <w:color w:val="00000A"/>
          <w:sz w:val="24"/>
        </w:rPr>
      </w:pPr>
      <w:r w:rsidRPr="008150C1">
        <w:rPr>
          <w:rFonts w:ascii="Times New Roman" w:eastAsia="Times New Roman" w:hAnsi="Times New Roman" w:cs="Times New Roman"/>
          <w:color w:val="00000A"/>
          <w:sz w:val="24"/>
        </w:rPr>
        <w:t>Valtionavustu</w:t>
      </w:r>
      <w:r w:rsidR="00B13B1E" w:rsidRPr="008150C1">
        <w:rPr>
          <w:rFonts w:ascii="Times New Roman" w:eastAsia="Times New Roman" w:hAnsi="Times New Roman" w:cs="Times New Roman"/>
          <w:color w:val="00000A"/>
          <w:sz w:val="24"/>
        </w:rPr>
        <w:t>sten hakuprosessissa</w:t>
      </w:r>
      <w:r w:rsidRPr="008150C1">
        <w:rPr>
          <w:rFonts w:ascii="Times New Roman" w:eastAsia="Times New Roman" w:hAnsi="Times New Roman" w:cs="Times New Roman"/>
          <w:color w:val="00000A"/>
          <w:sz w:val="24"/>
        </w:rPr>
        <w:t xml:space="preserve"> huomioidaan myös </w:t>
      </w:r>
      <w:r w:rsidR="00B13B1E" w:rsidRPr="008150C1">
        <w:rPr>
          <w:rFonts w:ascii="Times New Roman" w:eastAsia="Times New Roman" w:hAnsi="Times New Roman" w:cs="Times New Roman"/>
          <w:color w:val="00000A"/>
          <w:sz w:val="24"/>
        </w:rPr>
        <w:t>saavutettavuus erityisesti</w:t>
      </w:r>
      <w:r w:rsidR="00140457" w:rsidRPr="008150C1">
        <w:rPr>
          <w:rFonts w:ascii="Times New Roman" w:eastAsia="Times New Roman" w:hAnsi="Times New Roman" w:cs="Times New Roman"/>
          <w:color w:val="00000A"/>
          <w:sz w:val="24"/>
        </w:rPr>
        <w:t xml:space="preserve"> fyysisen </w:t>
      </w:r>
      <w:r w:rsidR="00441AAC" w:rsidRPr="008150C1">
        <w:rPr>
          <w:rFonts w:ascii="Times New Roman" w:eastAsia="Times New Roman" w:hAnsi="Times New Roman" w:cs="Times New Roman"/>
          <w:color w:val="00000A"/>
          <w:sz w:val="24"/>
        </w:rPr>
        <w:t xml:space="preserve">ja </w:t>
      </w:r>
      <w:r w:rsidR="00140457" w:rsidRPr="008150C1">
        <w:rPr>
          <w:rFonts w:ascii="Times New Roman" w:eastAsia="Times New Roman" w:hAnsi="Times New Roman" w:cs="Times New Roman"/>
          <w:color w:val="00000A"/>
          <w:sz w:val="24"/>
        </w:rPr>
        <w:t xml:space="preserve">kielellisen </w:t>
      </w:r>
      <w:r w:rsidR="00441AAC" w:rsidRPr="008150C1">
        <w:rPr>
          <w:rFonts w:ascii="Times New Roman" w:eastAsia="Times New Roman" w:hAnsi="Times New Roman" w:cs="Times New Roman"/>
          <w:color w:val="00000A"/>
          <w:sz w:val="24"/>
        </w:rPr>
        <w:t>saavutettavuuden osalta. Hakuprosessissa on huomioitava myös ne</w:t>
      </w:r>
      <w:r w:rsidR="00FE5404" w:rsidRPr="008150C1">
        <w:rPr>
          <w:rFonts w:ascii="Times New Roman" w:eastAsia="Times New Roman" w:hAnsi="Times New Roman" w:cs="Times New Roman"/>
          <w:color w:val="00000A"/>
          <w:sz w:val="24"/>
        </w:rPr>
        <w:t xml:space="preserve">, joille sähköinen asiointi tuottaa haasteita </w:t>
      </w:r>
    </w:p>
    <w:p w14:paraId="678493A1" w14:textId="1247DD5B" w:rsidR="69F519FE" w:rsidRPr="008150C1" w:rsidRDefault="4EC5EB26" w:rsidP="4EC5EB26">
      <w:pPr>
        <w:pStyle w:val="NoSpacing"/>
        <w:numPr>
          <w:ilvl w:val="0"/>
          <w:numId w:val="63"/>
        </w:numPr>
        <w:rPr>
          <w:rFonts w:ascii="Times New Roman" w:eastAsia="Times New Roman" w:hAnsi="Times New Roman" w:cs="Times New Roman"/>
          <w:color w:val="00000A"/>
          <w:sz w:val="24"/>
        </w:rPr>
      </w:pPr>
      <w:r w:rsidRPr="4EC5EB26">
        <w:rPr>
          <w:rFonts w:ascii="Times New Roman" w:eastAsia="Times New Roman" w:hAnsi="Times New Roman" w:cs="Times New Roman"/>
          <w:color w:val="00000A"/>
          <w:sz w:val="24"/>
        </w:rPr>
        <w:t xml:space="preserve">Rahoittajatahot noudattavat toimiessaan kansalaisyhteiskunnan toimijoiden kanssa </w:t>
      </w:r>
      <w:hyperlink r:id="rId11">
        <w:r w:rsidRPr="4EC5EB26">
          <w:rPr>
            <w:rStyle w:val="Hyperlink"/>
            <w:rFonts w:ascii="Times New Roman" w:eastAsia="Times New Roman" w:hAnsi="Times New Roman" w:cs="Times New Roman"/>
            <w:sz w:val="24"/>
          </w:rPr>
          <w:t>hyvää hallinto</w:t>
        </w:r>
      </w:hyperlink>
      <w:r w:rsidRPr="4EC5EB26">
        <w:rPr>
          <w:rFonts w:ascii="Times New Roman" w:eastAsia="Times New Roman" w:hAnsi="Times New Roman" w:cs="Times New Roman"/>
          <w:color w:val="00000A"/>
          <w:sz w:val="24"/>
        </w:rPr>
        <w:t>a ja hallintotapaa</w:t>
      </w:r>
      <w:r w:rsidRPr="4EC5EB26">
        <w:rPr>
          <w:color w:val="00000A"/>
          <w:sz w:val="24"/>
        </w:rPr>
        <w:t xml:space="preserve"> </w:t>
      </w:r>
      <w:r w:rsidRPr="4EC5EB26">
        <w:rPr>
          <w:rFonts w:ascii="Times New Roman" w:eastAsia="Times New Roman" w:hAnsi="Times New Roman" w:cs="Times New Roman"/>
          <w:color w:val="00000A"/>
          <w:sz w:val="24"/>
        </w:rPr>
        <w:t>(yhdenvertaisuus, suhteellisuus, objektiivisuus, luottamus, tarkoitussidonnaisuus, palvelu- ja neuvonta, kielen selkeys)</w:t>
      </w:r>
    </w:p>
    <w:p w14:paraId="7823A3D4" w14:textId="73AFEA86" w:rsidR="0D60415C" w:rsidRPr="008150C1" w:rsidRDefault="00420001" w:rsidP="00186714">
      <w:pPr>
        <w:pStyle w:val="NoSpacing"/>
        <w:numPr>
          <w:ilvl w:val="0"/>
          <w:numId w:val="63"/>
        </w:numPr>
        <w:rPr>
          <w:rFonts w:ascii="Times New Roman" w:eastAsia="Times New Roman" w:hAnsi="Times New Roman" w:cs="Times New Roman"/>
          <w:color w:val="00000A"/>
          <w:sz w:val="24"/>
        </w:rPr>
      </w:pPr>
      <w:r w:rsidRPr="008150C1">
        <w:rPr>
          <w:rFonts w:ascii="Times New Roman" w:eastAsia="Times New Roman" w:hAnsi="Times New Roman" w:cs="Times New Roman"/>
          <w:color w:val="00000A"/>
          <w:sz w:val="24"/>
        </w:rPr>
        <w:t>Politiikkajohdonmukaisuus ulotetaan myös valtionavustusten myönnön</w:t>
      </w:r>
      <w:bookmarkStart w:id="1" w:name="_GoBack"/>
      <w:bookmarkEnd w:id="1"/>
      <w:r w:rsidRPr="008150C1">
        <w:rPr>
          <w:rFonts w:ascii="Times New Roman" w:eastAsia="Times New Roman" w:hAnsi="Times New Roman" w:cs="Times New Roman"/>
          <w:color w:val="00000A"/>
          <w:sz w:val="24"/>
        </w:rPr>
        <w:t xml:space="preserve"> piiriin </w:t>
      </w:r>
    </w:p>
    <w:p w14:paraId="681C8EA6" w14:textId="32DB3CDC" w:rsidR="2E735F4E" w:rsidRPr="007E270B" w:rsidRDefault="36759BE5" w:rsidP="00186714">
      <w:pPr>
        <w:pStyle w:val="NoSpacing"/>
        <w:numPr>
          <w:ilvl w:val="0"/>
          <w:numId w:val="63"/>
        </w:numPr>
        <w:rPr>
          <w:rFonts w:ascii="Times New Roman" w:eastAsia="Times New Roman" w:hAnsi="Times New Roman" w:cs="Times New Roman"/>
          <w:color w:val="00000A"/>
          <w:sz w:val="24"/>
        </w:rPr>
      </w:pPr>
      <w:r w:rsidRPr="007E270B">
        <w:rPr>
          <w:rFonts w:ascii="Times New Roman" w:eastAsia="Times New Roman" w:hAnsi="Times New Roman" w:cs="Times New Roman"/>
          <w:color w:val="00000A"/>
          <w:sz w:val="24"/>
        </w:rPr>
        <w:t xml:space="preserve">Vapaaehtoistyö lasketaan osaksi </w:t>
      </w:r>
      <w:r w:rsidR="007E270B" w:rsidRPr="007E270B">
        <w:rPr>
          <w:rFonts w:ascii="Times New Roman" w:eastAsia="Times New Roman" w:hAnsi="Times New Roman" w:cs="Times New Roman"/>
          <w:color w:val="00000A"/>
          <w:sz w:val="24"/>
        </w:rPr>
        <w:t xml:space="preserve">järjestöjen </w:t>
      </w:r>
      <w:r w:rsidRPr="007E270B">
        <w:rPr>
          <w:rFonts w:ascii="Times New Roman" w:eastAsia="Times New Roman" w:hAnsi="Times New Roman" w:cs="Times New Roman"/>
          <w:color w:val="00000A"/>
          <w:sz w:val="24"/>
        </w:rPr>
        <w:t>omarahoitusta</w:t>
      </w:r>
    </w:p>
    <w:p w14:paraId="0DD5F6FE" w14:textId="0588F341" w:rsidR="2E735F4E" w:rsidRPr="007E270B" w:rsidRDefault="4EC5EB26" w:rsidP="4EC5EB26">
      <w:pPr>
        <w:pStyle w:val="NoSpacing"/>
        <w:numPr>
          <w:ilvl w:val="0"/>
          <w:numId w:val="63"/>
        </w:numPr>
        <w:rPr>
          <w:rFonts w:ascii="Times New Roman" w:eastAsia="Times New Roman" w:hAnsi="Times New Roman" w:cs="Times New Roman"/>
          <w:color w:val="00000A"/>
          <w:sz w:val="24"/>
        </w:rPr>
      </w:pPr>
      <w:r w:rsidRPr="4EC5EB26">
        <w:rPr>
          <w:rFonts w:ascii="Times New Roman" w:eastAsia="Times New Roman" w:hAnsi="Times New Roman" w:cs="Times New Roman"/>
          <w:color w:val="00000A"/>
          <w:sz w:val="24"/>
        </w:rPr>
        <w:t xml:space="preserve">Rahoitusmuotojen moninaisuus tukee järjestökentän moninaisuutta ja mahdollistaa myös eri toimintamuodot eri kokoisille järjestöille, myös vapaaehtoispohjalta toimiville kehitysyhteistyöstä globaaliin kansalaiskasvatukseen, kehitysviestintään ja vaikuttamistyöhön  </w:t>
      </w:r>
    </w:p>
    <w:p w14:paraId="70FC8154" w14:textId="787AFA66" w:rsidR="00866B4F" w:rsidRPr="007E270B" w:rsidRDefault="0050057D" w:rsidP="00186714">
      <w:pPr>
        <w:pStyle w:val="NoSpacing"/>
        <w:numPr>
          <w:ilvl w:val="0"/>
          <w:numId w:val="63"/>
        </w:numPr>
        <w:rPr>
          <w:rFonts w:ascii="Times New Roman" w:hAnsi="Times New Roman" w:cs="Times New Roman"/>
          <w:sz w:val="24"/>
        </w:rPr>
      </w:pPr>
      <w:r w:rsidRPr="007E270B">
        <w:rPr>
          <w:rFonts w:ascii="Times New Roman" w:eastAsia="Tahoma" w:hAnsi="Times New Roman" w:cs="Times New Roman"/>
          <w:sz w:val="24"/>
        </w:rPr>
        <w:t xml:space="preserve">Tilannekohtainen joustavuus </w:t>
      </w:r>
      <w:r w:rsidR="007E270B" w:rsidRPr="007E270B">
        <w:rPr>
          <w:rFonts w:ascii="Times New Roman" w:eastAsia="Tahoma" w:hAnsi="Times New Roman" w:cs="Times New Roman"/>
          <w:sz w:val="24"/>
        </w:rPr>
        <w:t xml:space="preserve">mahdollistetaan </w:t>
      </w:r>
      <w:r w:rsidRPr="007E270B">
        <w:rPr>
          <w:rFonts w:ascii="Times New Roman" w:eastAsia="Tahoma" w:hAnsi="Times New Roman" w:cs="Times New Roman"/>
          <w:sz w:val="24"/>
        </w:rPr>
        <w:t>esimerkiksi haurailla alueilla toimiville järjestöille tai toimintaympäristön muuttuessa.</w:t>
      </w:r>
    </w:p>
    <w:p w14:paraId="63FAFE6A" w14:textId="6F59D82C" w:rsidR="00866B4F" w:rsidRPr="007E270B" w:rsidRDefault="007E270B" w:rsidP="00186714">
      <w:pPr>
        <w:pStyle w:val="NoSpacing"/>
        <w:numPr>
          <w:ilvl w:val="0"/>
          <w:numId w:val="63"/>
        </w:numPr>
        <w:rPr>
          <w:rFonts w:ascii="Times New Roman" w:hAnsi="Times New Roman" w:cs="Times New Roman"/>
          <w:sz w:val="24"/>
        </w:rPr>
      </w:pPr>
      <w:r w:rsidRPr="007E270B">
        <w:rPr>
          <w:rFonts w:ascii="Times New Roman" w:eastAsia="Times New Roman" w:hAnsi="Times New Roman" w:cs="Times New Roman"/>
          <w:color w:val="00000A"/>
          <w:sz w:val="24"/>
        </w:rPr>
        <w:t>Luodaan j</w:t>
      </w:r>
      <w:r w:rsidR="00866B4F" w:rsidRPr="007E270B">
        <w:rPr>
          <w:rFonts w:ascii="Times New Roman" w:eastAsia="Times New Roman" w:hAnsi="Times New Roman" w:cs="Times New Roman"/>
          <w:color w:val="00000A"/>
          <w:sz w:val="24"/>
        </w:rPr>
        <w:t>oustava kevennetty ja nopeampi haku pienille hankkeille tai toiminnoille, uusille toimijoille, suunnitteluun ja innovaatioille.</w:t>
      </w:r>
    </w:p>
    <w:p w14:paraId="5419CD28" w14:textId="32C628F7" w:rsidR="00866B4F" w:rsidRPr="007E270B" w:rsidRDefault="009415F7" w:rsidP="00186714">
      <w:pPr>
        <w:pStyle w:val="NoSpacing"/>
        <w:numPr>
          <w:ilvl w:val="0"/>
          <w:numId w:val="63"/>
        </w:numPr>
        <w:rPr>
          <w:rFonts w:ascii="Times New Roman" w:hAnsi="Times New Roman" w:cs="Times New Roman"/>
          <w:sz w:val="24"/>
        </w:rPr>
      </w:pPr>
      <w:r w:rsidRPr="007E270B">
        <w:rPr>
          <w:rFonts w:ascii="Times New Roman" w:eastAsia="Times New Roman" w:hAnsi="Times New Roman" w:cs="Times New Roman"/>
          <w:color w:val="00000A"/>
          <w:sz w:val="24"/>
        </w:rPr>
        <w:t>Yhteistyöhön eri toimijoiden välillä on kannustimia</w:t>
      </w:r>
      <w:r w:rsidR="5085C086" w:rsidRPr="007E270B">
        <w:rPr>
          <w:rFonts w:ascii="Times New Roman" w:eastAsia="Times New Roman" w:hAnsi="Times New Roman" w:cs="Times New Roman"/>
          <w:color w:val="00000A"/>
          <w:sz w:val="24"/>
        </w:rPr>
        <w:t xml:space="preserve"> ja</w:t>
      </w:r>
      <w:r w:rsidR="6E0F4A9A" w:rsidRPr="007E270B">
        <w:rPr>
          <w:rFonts w:ascii="Times New Roman" w:eastAsia="Times New Roman" w:hAnsi="Times New Roman" w:cs="Times New Roman"/>
          <w:color w:val="00000A"/>
          <w:sz w:val="24"/>
        </w:rPr>
        <w:t xml:space="preserve"> rahoitusta </w:t>
      </w:r>
      <w:r w:rsidR="2DDDE421" w:rsidRPr="007E270B">
        <w:rPr>
          <w:rFonts w:ascii="Times New Roman" w:eastAsia="Times New Roman" w:hAnsi="Times New Roman" w:cs="Times New Roman"/>
          <w:color w:val="00000A"/>
          <w:sz w:val="24"/>
        </w:rPr>
        <w:t>sekä</w:t>
      </w:r>
      <w:r w:rsidR="6E0F4A9A" w:rsidRPr="007E270B">
        <w:rPr>
          <w:rFonts w:ascii="Times New Roman" w:eastAsia="Times New Roman" w:hAnsi="Times New Roman" w:cs="Times New Roman"/>
          <w:color w:val="00000A"/>
          <w:sz w:val="24"/>
        </w:rPr>
        <w:t xml:space="preserve"> toimintamalleja</w:t>
      </w:r>
      <w:r w:rsidR="3D2F0C74" w:rsidRPr="007E270B">
        <w:rPr>
          <w:rFonts w:ascii="Times New Roman" w:eastAsia="Times New Roman" w:hAnsi="Times New Roman" w:cs="Times New Roman"/>
          <w:color w:val="00000A"/>
          <w:sz w:val="24"/>
        </w:rPr>
        <w:t>,</w:t>
      </w:r>
      <w:r w:rsidR="6E0F4A9A" w:rsidRPr="007E270B">
        <w:rPr>
          <w:rFonts w:ascii="Times New Roman" w:eastAsia="Times New Roman" w:hAnsi="Times New Roman" w:cs="Times New Roman"/>
          <w:color w:val="00000A"/>
          <w:sz w:val="24"/>
        </w:rPr>
        <w:t xml:space="preserve"> jotka</w:t>
      </w:r>
      <w:r w:rsidR="00866B4F" w:rsidRPr="007E270B">
        <w:rPr>
          <w:rFonts w:ascii="Times New Roman" w:eastAsia="Times New Roman" w:hAnsi="Times New Roman" w:cs="Times New Roman"/>
          <w:color w:val="00000A"/>
          <w:sz w:val="24"/>
        </w:rPr>
        <w:t xml:space="preserve"> takaavat toiminnan vastuullisuuden ja avoimuuden</w:t>
      </w:r>
    </w:p>
    <w:p w14:paraId="1DB478E8" w14:textId="77777777" w:rsidR="009415F7" w:rsidRPr="00186714" w:rsidRDefault="009415F7" w:rsidP="00186714">
      <w:pPr>
        <w:pStyle w:val="NoSpacing"/>
        <w:rPr>
          <w:rFonts w:ascii="Times New Roman" w:hAnsi="Times New Roman" w:cs="Times New Roman"/>
          <w:sz w:val="24"/>
        </w:rPr>
      </w:pPr>
    </w:p>
    <w:p w14:paraId="54CE888E" w14:textId="0E3E7545" w:rsidR="00D03280" w:rsidRPr="00186714" w:rsidRDefault="009415F7" w:rsidP="00186714">
      <w:pPr>
        <w:pStyle w:val="NoSpacing"/>
        <w:rPr>
          <w:rFonts w:ascii="Times New Roman" w:hAnsi="Times New Roman" w:cs="Times New Roman"/>
          <w:b/>
          <w:sz w:val="24"/>
        </w:rPr>
      </w:pPr>
      <w:r w:rsidRPr="00186714">
        <w:rPr>
          <w:rFonts w:ascii="Times New Roman" w:hAnsi="Times New Roman" w:cs="Times New Roman"/>
          <w:b/>
          <w:sz w:val="24"/>
        </w:rPr>
        <w:lastRenderedPageBreak/>
        <w:t xml:space="preserve">3. </w:t>
      </w:r>
      <w:r w:rsidR="00787C42" w:rsidRPr="00186714">
        <w:rPr>
          <w:rFonts w:ascii="Times New Roman" w:hAnsi="Times New Roman" w:cs="Times New Roman"/>
          <w:b/>
          <w:sz w:val="24"/>
        </w:rPr>
        <w:t>Lainsäädäntö ja muut normit tukevat kansalaisyhteiskunnan toimintaa</w:t>
      </w:r>
    </w:p>
    <w:p w14:paraId="12598CF3" w14:textId="77777777" w:rsidR="00D03280" w:rsidRPr="00186714" w:rsidRDefault="00D03280" w:rsidP="00186714">
      <w:pPr>
        <w:pStyle w:val="NoSpacing"/>
        <w:rPr>
          <w:rFonts w:ascii="Times New Roman" w:hAnsi="Times New Roman" w:cs="Times New Roman"/>
          <w:sz w:val="24"/>
        </w:rPr>
      </w:pPr>
    </w:p>
    <w:p w14:paraId="10810632" w14:textId="4636940A" w:rsidR="00D03280" w:rsidRPr="00186714" w:rsidRDefault="00787C42" w:rsidP="00186714">
      <w:pPr>
        <w:pStyle w:val="NoSpacing"/>
        <w:rPr>
          <w:rFonts w:ascii="Times New Roman" w:hAnsi="Times New Roman" w:cs="Times New Roman"/>
          <w:sz w:val="24"/>
        </w:rPr>
      </w:pPr>
      <w:r w:rsidRPr="00186714">
        <w:rPr>
          <w:rFonts w:ascii="Times New Roman" w:hAnsi="Times New Roman" w:cs="Times New Roman"/>
          <w:sz w:val="24"/>
        </w:rPr>
        <w:t xml:space="preserve">Kansalaisjärjestöjen toimintaa ohjaavat monet lait ja säännöt. Tavoitteena on purkaa järjestötoimintaa rajoittavia normeja ja uudistaa tarvittaessa lainsäädäntöä järjestöjen toiminnalle suotuisaan suuntaan. Järjestötoiminnan reunaehtoihin vaikuttamisessa </w:t>
      </w:r>
      <w:proofErr w:type="spellStart"/>
      <w:r w:rsidR="007E1FFC" w:rsidRPr="00186714">
        <w:rPr>
          <w:rFonts w:ascii="Times New Roman" w:hAnsi="Times New Roman" w:cs="Times New Roman"/>
          <w:sz w:val="24"/>
        </w:rPr>
        <w:t>Fingo</w:t>
      </w:r>
      <w:proofErr w:type="spellEnd"/>
      <w:r w:rsidRPr="00186714">
        <w:rPr>
          <w:rFonts w:ascii="Times New Roman" w:hAnsi="Times New Roman" w:cs="Times New Roman"/>
          <w:sz w:val="24"/>
        </w:rPr>
        <w:t xml:space="preserve"> toimii yhdessä muiden kattojärjestöjen</w:t>
      </w:r>
      <w:r w:rsidR="00FC69C1" w:rsidRPr="00186714">
        <w:rPr>
          <w:rFonts w:ascii="Times New Roman" w:hAnsi="Times New Roman" w:cs="Times New Roman"/>
          <w:sz w:val="24"/>
        </w:rPr>
        <w:t>, kansainvälisten verkostojen</w:t>
      </w:r>
      <w:r w:rsidRPr="00186714">
        <w:rPr>
          <w:rFonts w:ascii="Times New Roman" w:hAnsi="Times New Roman" w:cs="Times New Roman"/>
          <w:sz w:val="24"/>
        </w:rPr>
        <w:t xml:space="preserve"> sekä kansalaisyhteiskuntapolitiikan neuvottelukunnan (KANE) kanssa.</w:t>
      </w:r>
    </w:p>
    <w:p w14:paraId="368BC2EA" w14:textId="3D3567EA" w:rsidR="66FD3952" w:rsidRPr="00186714" w:rsidRDefault="66FD3952" w:rsidP="00186714">
      <w:pPr>
        <w:pStyle w:val="NoSpacing"/>
        <w:rPr>
          <w:rFonts w:ascii="Times New Roman" w:hAnsi="Times New Roman" w:cs="Times New Roman"/>
          <w:sz w:val="24"/>
        </w:rPr>
      </w:pPr>
    </w:p>
    <w:p w14:paraId="3AD5FDA0" w14:textId="551116C5" w:rsidR="3832D777" w:rsidRPr="00186714" w:rsidRDefault="00074439" w:rsidP="00186714">
      <w:pPr>
        <w:pStyle w:val="NoSpacing"/>
        <w:rPr>
          <w:rFonts w:ascii="Times New Roman" w:hAnsi="Times New Roman" w:cs="Times New Roman"/>
          <w:sz w:val="24"/>
        </w:rPr>
      </w:pPr>
      <w:r>
        <w:rPr>
          <w:rFonts w:ascii="Times New Roman" w:hAnsi="Times New Roman" w:cs="Times New Roman"/>
          <w:sz w:val="24"/>
        </w:rPr>
        <w:t>Edellytyksiä</w:t>
      </w:r>
      <w:r w:rsidR="3832D777" w:rsidRPr="00186714">
        <w:rPr>
          <w:rFonts w:ascii="Times New Roman" w:hAnsi="Times New Roman" w:cs="Times New Roman"/>
          <w:sz w:val="24"/>
        </w:rPr>
        <w:t xml:space="preserve">, joilla tuetaan kansalaisyhteiskunnan toimintaa lainsäädännön ja muiden normien keinoin: </w:t>
      </w:r>
    </w:p>
    <w:p w14:paraId="72C72C9C" w14:textId="6E54C0CC" w:rsidR="00F809DE" w:rsidRPr="00186714" w:rsidDel="009415F7" w:rsidRDefault="3C4DBE1B" w:rsidP="00186714">
      <w:pPr>
        <w:pStyle w:val="NoSpacing"/>
        <w:numPr>
          <w:ilvl w:val="0"/>
          <w:numId w:val="64"/>
        </w:numPr>
        <w:rPr>
          <w:rFonts w:ascii="Times New Roman" w:hAnsi="Times New Roman" w:cs="Times New Roman"/>
          <w:sz w:val="24"/>
        </w:rPr>
      </w:pPr>
      <w:r w:rsidRPr="00186714">
        <w:rPr>
          <w:rFonts w:ascii="Times New Roman" w:hAnsi="Times New Roman" w:cs="Times New Roman"/>
          <w:sz w:val="24"/>
        </w:rPr>
        <w:t>Rahankeräysluvan ehtona säilyy yleishyödyllisyys</w:t>
      </w:r>
      <w:r w:rsidR="0039315D">
        <w:rPr>
          <w:rFonts w:ascii="Times New Roman" w:hAnsi="Times New Roman" w:cs="Times New Roman"/>
          <w:sz w:val="24"/>
        </w:rPr>
        <w:t xml:space="preserve"> </w:t>
      </w:r>
    </w:p>
    <w:p w14:paraId="496F428D" w14:textId="15F308C6" w:rsidR="009415F7" w:rsidRPr="00186714" w:rsidRDefault="3C4DBE1B" w:rsidP="00186714">
      <w:pPr>
        <w:pStyle w:val="NoSpacing"/>
        <w:numPr>
          <w:ilvl w:val="0"/>
          <w:numId w:val="64"/>
        </w:numPr>
        <w:rPr>
          <w:rFonts w:ascii="Times New Roman" w:hAnsi="Times New Roman" w:cs="Times New Roman"/>
          <w:sz w:val="24"/>
        </w:rPr>
      </w:pPr>
      <w:r w:rsidRPr="00186714">
        <w:rPr>
          <w:rFonts w:ascii="Times New Roman" w:hAnsi="Times New Roman" w:cs="Times New Roman"/>
          <w:sz w:val="24"/>
        </w:rPr>
        <w:t>Vapaaehtoistyön asemaa selkeytetään lainsäädännössä, hallinnollisia esteitä puretaan</w:t>
      </w:r>
      <w:r w:rsidR="00186714">
        <w:rPr>
          <w:rFonts w:ascii="Times New Roman" w:hAnsi="Times New Roman" w:cs="Times New Roman"/>
          <w:sz w:val="24"/>
        </w:rPr>
        <w:t>, byrokratiaa kevennetään</w:t>
      </w:r>
      <w:r w:rsidRPr="00186714">
        <w:rPr>
          <w:rFonts w:ascii="Times New Roman" w:hAnsi="Times New Roman" w:cs="Times New Roman"/>
          <w:sz w:val="24"/>
        </w:rPr>
        <w:t xml:space="preserve"> ja ohjeistusta parannetaan.</w:t>
      </w:r>
    </w:p>
    <w:p w14:paraId="08A4D973" w14:textId="099554B7" w:rsidR="36BD2325" w:rsidRPr="00186714" w:rsidRDefault="00F809DE" w:rsidP="00186714">
      <w:pPr>
        <w:pStyle w:val="NoSpacing"/>
        <w:numPr>
          <w:ilvl w:val="0"/>
          <w:numId w:val="64"/>
        </w:numPr>
        <w:rPr>
          <w:rFonts w:ascii="Times New Roman" w:eastAsia="Times New Roman" w:hAnsi="Times New Roman" w:cs="Times New Roman"/>
          <w:color w:val="00000A"/>
          <w:sz w:val="24"/>
        </w:rPr>
      </w:pPr>
      <w:r w:rsidRPr="00186714">
        <w:rPr>
          <w:rFonts w:ascii="Times New Roman" w:hAnsi="Times New Roman" w:cs="Times New Roman"/>
          <w:sz w:val="24"/>
        </w:rPr>
        <w:t>Kartoitetaan tarve muutoksille muiden lakien ja niiden tulkintojen osalta ja vaikutetaan tarpeen mukaan (valtionavustuslaki, yhdistyslaki, perustuslaki, mahdollinen kehitysyhteistyölak</w:t>
      </w:r>
      <w:r w:rsidR="00186714">
        <w:rPr>
          <w:rFonts w:ascii="Times New Roman" w:hAnsi="Times New Roman" w:cs="Times New Roman"/>
          <w:sz w:val="24"/>
        </w:rPr>
        <w:t>i)</w:t>
      </w:r>
    </w:p>
    <w:sectPr w:rsidR="36BD2325" w:rsidRPr="00186714" w:rsidSect="00FD3BC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AC19D" w14:textId="77777777" w:rsidR="004B6862" w:rsidRDefault="004B6862">
      <w:r>
        <w:separator/>
      </w:r>
    </w:p>
  </w:endnote>
  <w:endnote w:type="continuationSeparator" w:id="0">
    <w:p w14:paraId="4F52B415" w14:textId="77777777" w:rsidR="004B6862" w:rsidRDefault="004B6862">
      <w:r>
        <w:continuationSeparator/>
      </w:r>
    </w:p>
  </w:endnote>
  <w:endnote w:type="continuationNotice" w:id="1">
    <w:p w14:paraId="73A1587E" w14:textId="77777777" w:rsidR="004B6862" w:rsidRDefault="004B6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EA8F" w14:textId="77777777" w:rsidR="00542F5A" w:rsidRDefault="00787C42">
    <w:pPr>
      <w:pStyle w:val="Footer"/>
      <w:jc w:val="center"/>
    </w:pPr>
    <w:r>
      <w:fldChar w:fldCharType="begin"/>
    </w:r>
    <w:r>
      <w:instrText xml:space="preserve"> PAGE </w:instrText>
    </w:r>
    <w:r>
      <w:fldChar w:fldCharType="separate"/>
    </w:r>
    <w:r w:rsidR="006027F8">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DC80" w14:textId="77777777" w:rsidR="00542F5A" w:rsidRDefault="00542F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0019" w14:textId="77777777" w:rsidR="00B92CD2" w:rsidRDefault="00B9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A703" w14:textId="77777777" w:rsidR="004B6862" w:rsidRDefault="004B6862">
      <w:r>
        <w:rPr>
          <w:color w:val="000000"/>
        </w:rPr>
        <w:separator/>
      </w:r>
    </w:p>
  </w:footnote>
  <w:footnote w:type="continuationSeparator" w:id="0">
    <w:p w14:paraId="24499FCD" w14:textId="77777777" w:rsidR="004B6862" w:rsidRDefault="004B6862">
      <w:r>
        <w:continuationSeparator/>
      </w:r>
    </w:p>
  </w:footnote>
  <w:footnote w:type="continuationNotice" w:id="1">
    <w:p w14:paraId="661B05A9" w14:textId="77777777" w:rsidR="004B6862" w:rsidRDefault="004B6862"/>
  </w:footnote>
  <w:footnote w:id="2">
    <w:p w14:paraId="5506DE21" w14:textId="4FA51FC2" w:rsidR="00D03280" w:rsidRDefault="00787C42">
      <w:pPr>
        <w:pStyle w:val="Footnote"/>
      </w:pPr>
      <w:r>
        <w:rPr>
          <w:rStyle w:val="FootnoteReference"/>
        </w:rPr>
        <w:footnoteRef/>
      </w:r>
      <w:r>
        <w:t xml:space="preserve">    Istanbulin periaatteet järjestöjen kehitysyhteistyön tuloksellisuudesta sovittiin vuonna 2010 osana kansainvälistä kansalaisyhteiskunnan toimijoiden Open Forum -prosessia. Lisää periaatteista </w:t>
      </w:r>
      <w:proofErr w:type="spellStart"/>
      <w:r w:rsidR="007E1FFC">
        <w:t>Fingo</w:t>
      </w:r>
      <w:r>
        <w:t>n</w:t>
      </w:r>
      <w:proofErr w:type="spellEnd"/>
      <w:r>
        <w:t xml:space="preserve"> verkkosivuilla: </w:t>
      </w:r>
      <w:hyperlink r:id="rId1" w:history="1">
        <w:r w:rsidR="00956DBD" w:rsidRPr="00CE2638">
          <w:rPr>
            <w:rStyle w:val="Hyperlink"/>
          </w:rPr>
          <w:t>ps://www.Fingo.fi/jasensivut/lista-jasenpalveluista/edunvalvonta/tuloksellisuusprosessi</w:t>
        </w:r>
      </w:hyperlink>
    </w:p>
    <w:p w14:paraId="03848C48" w14:textId="77777777" w:rsidR="00D03280" w:rsidRDefault="00D03280">
      <w:pPr>
        <w:pStyle w:val="Footnote"/>
      </w:pPr>
    </w:p>
  </w:footnote>
  <w:footnote w:id="3">
    <w:p w14:paraId="0F2A2F57" w14:textId="50D288F7" w:rsidR="004273FA" w:rsidRPr="002331ED" w:rsidRDefault="004273FA">
      <w:pPr>
        <w:pStyle w:val="FootnoteText"/>
      </w:pPr>
      <w:r>
        <w:rPr>
          <w:rStyle w:val="FootnoteReference"/>
        </w:rPr>
        <w:footnoteRef/>
      </w:r>
      <w:r>
        <w:t xml:space="preserve"> </w:t>
      </w:r>
      <w:proofErr w:type="spellStart"/>
      <w:r w:rsidRPr="002331ED">
        <w:t>Fingo</w:t>
      </w:r>
      <w:proofErr w:type="spellEnd"/>
      <w:r w:rsidRPr="002331ED">
        <w:t xml:space="preserve"> </w:t>
      </w:r>
      <w:r w:rsidR="0091664C" w:rsidRPr="002331ED">
        <w:t xml:space="preserve">tarkastelee </w:t>
      </w:r>
      <w:r w:rsidRPr="002331ED">
        <w:t>kansalaisyhteiskunnan toimijoiden rahoitta</w:t>
      </w:r>
      <w:r w:rsidR="0091664C" w:rsidRPr="002331ED">
        <w:t xml:space="preserve">mista TA budjettimomentin </w:t>
      </w:r>
      <w:r w:rsidR="002331ED" w:rsidRPr="002331ED">
        <w:t>24.</w:t>
      </w:r>
      <w:r w:rsidR="002331ED">
        <w:t>30.66</w:t>
      </w:r>
      <w:r w:rsidR="00FF086A">
        <w:t xml:space="preserve"> kautta. Kyseinen momentti on suorimmin yhteydessä </w:t>
      </w:r>
      <w:r w:rsidR="00C02A6A">
        <w:t>globaali</w:t>
      </w:r>
      <w:r w:rsidR="00FF086A">
        <w:t>n</w:t>
      </w:r>
      <w:r w:rsidR="00C02A6A">
        <w:t xml:space="preserve"> kansalaisyhteiskun</w:t>
      </w:r>
      <w:r w:rsidR="00FF086A">
        <w:t xml:space="preserve">nan tukemiseen. </w:t>
      </w:r>
      <w:r w:rsidR="00C02A6A">
        <w:t xml:space="preserve"> </w:t>
      </w:r>
    </w:p>
  </w:footnote>
  <w:footnote w:id="4">
    <w:p w14:paraId="65C42F19" w14:textId="7AFF819D" w:rsidR="00577B55" w:rsidRPr="00577B55" w:rsidRDefault="00577B55">
      <w:pPr>
        <w:pStyle w:val="FootnoteText"/>
      </w:pPr>
      <w:r>
        <w:rPr>
          <w:rStyle w:val="FootnoteReference"/>
        </w:rPr>
        <w:footnoteRef/>
      </w:r>
      <w:r>
        <w:t xml:space="preserve"> Tavoite on sekä </w:t>
      </w:r>
      <w:proofErr w:type="spellStart"/>
      <w:r w:rsidR="005678AE">
        <w:t>CONCORDin</w:t>
      </w:r>
      <w:proofErr w:type="spellEnd"/>
      <w:r w:rsidR="005678AE">
        <w:t xml:space="preserve"> </w:t>
      </w:r>
      <w:r>
        <w:t xml:space="preserve">että </w:t>
      </w:r>
      <w:r w:rsidRPr="00577B55">
        <w:t>UNDP</w:t>
      </w:r>
      <w:r>
        <w:t xml:space="preserve">:n suositusten mukainen.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5830" w14:textId="77777777" w:rsidR="00B92CD2" w:rsidRDefault="00B92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46EC" w14:textId="77777777" w:rsidR="00B92CD2" w:rsidRDefault="00B92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2855" w14:textId="77777777" w:rsidR="00B92CD2" w:rsidRDefault="00B92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507"/>
    <w:multiLevelType w:val="hybridMultilevel"/>
    <w:tmpl w:val="74765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153260"/>
    <w:multiLevelType w:val="multilevel"/>
    <w:tmpl w:val="6E588A62"/>
    <w:styleLink w:val="WWNum1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016E0597"/>
    <w:multiLevelType w:val="hybridMultilevel"/>
    <w:tmpl w:val="2C90E9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1D151E5"/>
    <w:multiLevelType w:val="multilevel"/>
    <w:tmpl w:val="171ABA32"/>
    <w:styleLink w:val="WWNum2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06A6442A"/>
    <w:multiLevelType w:val="multilevel"/>
    <w:tmpl w:val="8F925B88"/>
    <w:styleLink w:val="WWNum2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0DD5569B"/>
    <w:multiLevelType w:val="multilevel"/>
    <w:tmpl w:val="9C7261B6"/>
    <w:styleLink w:val="WWNum1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10147761"/>
    <w:multiLevelType w:val="multilevel"/>
    <w:tmpl w:val="3F3A2956"/>
    <w:styleLink w:val="WWNum1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10E020D7"/>
    <w:multiLevelType w:val="multilevel"/>
    <w:tmpl w:val="11BE21B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15:restartNumberingAfterBreak="0">
    <w:nsid w:val="13C525C2"/>
    <w:multiLevelType w:val="multilevel"/>
    <w:tmpl w:val="659EB4C0"/>
    <w:styleLink w:val="WWNum7"/>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14A249B1"/>
    <w:multiLevelType w:val="hybridMultilevel"/>
    <w:tmpl w:val="AA46CD68"/>
    <w:lvl w:ilvl="0" w:tplc="C196507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1A5B5830"/>
    <w:multiLevelType w:val="hybridMultilevel"/>
    <w:tmpl w:val="CE8A2A50"/>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FB5FE8"/>
    <w:multiLevelType w:val="multilevel"/>
    <w:tmpl w:val="0BA4EF1A"/>
    <w:styleLink w:val="WWNum1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 w15:restartNumberingAfterBreak="0">
    <w:nsid w:val="1E58507A"/>
    <w:multiLevelType w:val="hybridMultilevel"/>
    <w:tmpl w:val="1BE0A7E8"/>
    <w:lvl w:ilvl="0" w:tplc="2040791C">
      <w:start w:val="1"/>
      <w:numFmt w:val="bullet"/>
      <w:lvlText w:val=""/>
      <w:lvlJc w:val="left"/>
      <w:pPr>
        <w:ind w:left="720" w:hanging="360"/>
      </w:pPr>
      <w:rPr>
        <w:rFonts w:ascii="Symbol" w:hAnsi="Symbol" w:hint="default"/>
      </w:rPr>
    </w:lvl>
    <w:lvl w:ilvl="1" w:tplc="BCC6A820">
      <w:start w:val="1"/>
      <w:numFmt w:val="bullet"/>
      <w:lvlText w:val="o"/>
      <w:lvlJc w:val="left"/>
      <w:pPr>
        <w:ind w:left="1440" w:hanging="360"/>
      </w:pPr>
      <w:rPr>
        <w:rFonts w:ascii="Courier New" w:hAnsi="Courier New" w:hint="default"/>
      </w:rPr>
    </w:lvl>
    <w:lvl w:ilvl="2" w:tplc="3D78AE9E">
      <w:start w:val="1"/>
      <w:numFmt w:val="bullet"/>
      <w:lvlText w:val=""/>
      <w:lvlJc w:val="left"/>
      <w:pPr>
        <w:ind w:left="2160" w:hanging="360"/>
      </w:pPr>
      <w:rPr>
        <w:rFonts w:ascii="Wingdings" w:hAnsi="Wingdings" w:hint="default"/>
      </w:rPr>
    </w:lvl>
    <w:lvl w:ilvl="3" w:tplc="92EE5CD4">
      <w:start w:val="1"/>
      <w:numFmt w:val="bullet"/>
      <w:lvlText w:val=""/>
      <w:lvlJc w:val="left"/>
      <w:pPr>
        <w:ind w:left="2880" w:hanging="360"/>
      </w:pPr>
      <w:rPr>
        <w:rFonts w:ascii="Symbol" w:hAnsi="Symbol" w:hint="default"/>
      </w:rPr>
    </w:lvl>
    <w:lvl w:ilvl="4" w:tplc="A25ACFC0">
      <w:start w:val="1"/>
      <w:numFmt w:val="bullet"/>
      <w:lvlText w:val="o"/>
      <w:lvlJc w:val="left"/>
      <w:pPr>
        <w:ind w:left="3600" w:hanging="360"/>
      </w:pPr>
      <w:rPr>
        <w:rFonts w:ascii="Courier New" w:hAnsi="Courier New" w:hint="default"/>
      </w:rPr>
    </w:lvl>
    <w:lvl w:ilvl="5" w:tplc="8D9AF264">
      <w:start w:val="1"/>
      <w:numFmt w:val="bullet"/>
      <w:lvlText w:val=""/>
      <w:lvlJc w:val="left"/>
      <w:pPr>
        <w:ind w:left="4320" w:hanging="360"/>
      </w:pPr>
      <w:rPr>
        <w:rFonts w:ascii="Wingdings" w:hAnsi="Wingdings" w:hint="default"/>
      </w:rPr>
    </w:lvl>
    <w:lvl w:ilvl="6" w:tplc="9814DC4C">
      <w:start w:val="1"/>
      <w:numFmt w:val="bullet"/>
      <w:lvlText w:val=""/>
      <w:lvlJc w:val="left"/>
      <w:pPr>
        <w:ind w:left="5040" w:hanging="360"/>
      </w:pPr>
      <w:rPr>
        <w:rFonts w:ascii="Symbol" w:hAnsi="Symbol" w:hint="default"/>
      </w:rPr>
    </w:lvl>
    <w:lvl w:ilvl="7" w:tplc="CBE83624">
      <w:start w:val="1"/>
      <w:numFmt w:val="bullet"/>
      <w:lvlText w:val="o"/>
      <w:lvlJc w:val="left"/>
      <w:pPr>
        <w:ind w:left="5760" w:hanging="360"/>
      </w:pPr>
      <w:rPr>
        <w:rFonts w:ascii="Courier New" w:hAnsi="Courier New" w:hint="default"/>
      </w:rPr>
    </w:lvl>
    <w:lvl w:ilvl="8" w:tplc="551A4E48">
      <w:start w:val="1"/>
      <w:numFmt w:val="bullet"/>
      <w:lvlText w:val=""/>
      <w:lvlJc w:val="left"/>
      <w:pPr>
        <w:ind w:left="6480" w:hanging="360"/>
      </w:pPr>
      <w:rPr>
        <w:rFonts w:ascii="Wingdings" w:hAnsi="Wingdings" w:hint="default"/>
      </w:rPr>
    </w:lvl>
  </w:abstractNum>
  <w:abstractNum w:abstractNumId="13" w15:restartNumberingAfterBreak="0">
    <w:nsid w:val="224C0464"/>
    <w:multiLevelType w:val="multilevel"/>
    <w:tmpl w:val="8E084460"/>
    <w:numStyleLink w:val="WWNum31"/>
  </w:abstractNum>
  <w:abstractNum w:abstractNumId="14" w15:restartNumberingAfterBreak="0">
    <w:nsid w:val="23790B98"/>
    <w:multiLevelType w:val="multilevel"/>
    <w:tmpl w:val="E2C0722C"/>
    <w:styleLink w:val="WWNum2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5" w15:restartNumberingAfterBreak="0">
    <w:nsid w:val="2A3F665C"/>
    <w:multiLevelType w:val="hybridMultilevel"/>
    <w:tmpl w:val="6786E1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D6E18D2"/>
    <w:multiLevelType w:val="hybridMultilevel"/>
    <w:tmpl w:val="AADC24A2"/>
    <w:lvl w:ilvl="0" w:tplc="CEF88BC0">
      <w:start w:val="1"/>
      <w:numFmt w:val="bullet"/>
      <w:lvlText w:val=""/>
      <w:lvlJc w:val="left"/>
      <w:pPr>
        <w:ind w:left="720" w:hanging="360"/>
      </w:pPr>
      <w:rPr>
        <w:rFonts w:ascii="Symbol" w:hAnsi="Symbol" w:hint="default"/>
      </w:rPr>
    </w:lvl>
    <w:lvl w:ilvl="1" w:tplc="D0303654">
      <w:start w:val="1"/>
      <w:numFmt w:val="bullet"/>
      <w:lvlText w:val="o"/>
      <w:lvlJc w:val="left"/>
      <w:pPr>
        <w:ind w:left="1440" w:hanging="360"/>
      </w:pPr>
      <w:rPr>
        <w:rFonts w:ascii="Courier New" w:hAnsi="Courier New" w:hint="default"/>
      </w:rPr>
    </w:lvl>
    <w:lvl w:ilvl="2" w:tplc="7FFC4770">
      <w:start w:val="1"/>
      <w:numFmt w:val="bullet"/>
      <w:lvlText w:val=""/>
      <w:lvlJc w:val="left"/>
      <w:pPr>
        <w:ind w:left="2160" w:hanging="360"/>
      </w:pPr>
      <w:rPr>
        <w:rFonts w:ascii="Wingdings" w:hAnsi="Wingdings" w:hint="default"/>
      </w:rPr>
    </w:lvl>
    <w:lvl w:ilvl="3" w:tplc="10FC0206">
      <w:start w:val="1"/>
      <w:numFmt w:val="bullet"/>
      <w:lvlText w:val=""/>
      <w:lvlJc w:val="left"/>
      <w:pPr>
        <w:ind w:left="2880" w:hanging="360"/>
      </w:pPr>
      <w:rPr>
        <w:rFonts w:ascii="Symbol" w:hAnsi="Symbol" w:hint="default"/>
      </w:rPr>
    </w:lvl>
    <w:lvl w:ilvl="4" w:tplc="21065E44">
      <w:start w:val="1"/>
      <w:numFmt w:val="bullet"/>
      <w:lvlText w:val="o"/>
      <w:lvlJc w:val="left"/>
      <w:pPr>
        <w:ind w:left="3600" w:hanging="360"/>
      </w:pPr>
      <w:rPr>
        <w:rFonts w:ascii="Courier New" w:hAnsi="Courier New" w:hint="default"/>
      </w:rPr>
    </w:lvl>
    <w:lvl w:ilvl="5" w:tplc="CD26BACA">
      <w:start w:val="1"/>
      <w:numFmt w:val="bullet"/>
      <w:lvlText w:val=""/>
      <w:lvlJc w:val="left"/>
      <w:pPr>
        <w:ind w:left="4320" w:hanging="360"/>
      </w:pPr>
      <w:rPr>
        <w:rFonts w:ascii="Wingdings" w:hAnsi="Wingdings" w:hint="default"/>
      </w:rPr>
    </w:lvl>
    <w:lvl w:ilvl="6" w:tplc="458EE226">
      <w:start w:val="1"/>
      <w:numFmt w:val="bullet"/>
      <w:lvlText w:val=""/>
      <w:lvlJc w:val="left"/>
      <w:pPr>
        <w:ind w:left="5040" w:hanging="360"/>
      </w:pPr>
      <w:rPr>
        <w:rFonts w:ascii="Symbol" w:hAnsi="Symbol" w:hint="default"/>
      </w:rPr>
    </w:lvl>
    <w:lvl w:ilvl="7" w:tplc="6CB0041E">
      <w:start w:val="1"/>
      <w:numFmt w:val="bullet"/>
      <w:lvlText w:val="o"/>
      <w:lvlJc w:val="left"/>
      <w:pPr>
        <w:ind w:left="5760" w:hanging="360"/>
      </w:pPr>
      <w:rPr>
        <w:rFonts w:ascii="Courier New" w:hAnsi="Courier New" w:hint="default"/>
      </w:rPr>
    </w:lvl>
    <w:lvl w:ilvl="8" w:tplc="4C142CF2">
      <w:start w:val="1"/>
      <w:numFmt w:val="bullet"/>
      <w:lvlText w:val=""/>
      <w:lvlJc w:val="left"/>
      <w:pPr>
        <w:ind w:left="6480" w:hanging="360"/>
      </w:pPr>
      <w:rPr>
        <w:rFonts w:ascii="Wingdings" w:hAnsi="Wingdings" w:hint="default"/>
      </w:rPr>
    </w:lvl>
  </w:abstractNum>
  <w:abstractNum w:abstractNumId="17" w15:restartNumberingAfterBreak="0">
    <w:nsid w:val="34A54A96"/>
    <w:multiLevelType w:val="multilevel"/>
    <w:tmpl w:val="33022C80"/>
    <w:styleLink w:val="WWNum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15:restartNumberingAfterBreak="0">
    <w:nsid w:val="38B65E84"/>
    <w:multiLevelType w:val="multilevel"/>
    <w:tmpl w:val="80026E00"/>
    <w:styleLink w:val="WWNum1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BD22A41"/>
    <w:multiLevelType w:val="multilevel"/>
    <w:tmpl w:val="97A41278"/>
    <w:styleLink w:val="WWNum3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0" w15:restartNumberingAfterBreak="0">
    <w:nsid w:val="3C1E12E6"/>
    <w:multiLevelType w:val="hybridMultilevel"/>
    <w:tmpl w:val="73502C3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D4B2B06"/>
    <w:multiLevelType w:val="hybridMultilevel"/>
    <w:tmpl w:val="6E669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0DF5E7E"/>
    <w:multiLevelType w:val="hybridMultilevel"/>
    <w:tmpl w:val="A5EA9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0FB1627"/>
    <w:multiLevelType w:val="hybridMultilevel"/>
    <w:tmpl w:val="FACE5D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3F957EB"/>
    <w:multiLevelType w:val="multilevel"/>
    <w:tmpl w:val="D862DCC6"/>
    <w:numStyleLink w:val="WWNum6"/>
  </w:abstractNum>
  <w:abstractNum w:abstractNumId="25" w15:restartNumberingAfterBreak="0">
    <w:nsid w:val="48680E49"/>
    <w:multiLevelType w:val="multilevel"/>
    <w:tmpl w:val="586A3FBE"/>
    <w:styleLink w:val="WWNum16"/>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6" w15:restartNumberingAfterBreak="0">
    <w:nsid w:val="4C4533C8"/>
    <w:multiLevelType w:val="multilevel"/>
    <w:tmpl w:val="979CE376"/>
    <w:styleLink w:val="WWNum2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7" w15:restartNumberingAfterBreak="0">
    <w:nsid w:val="4C9A0639"/>
    <w:multiLevelType w:val="hybridMultilevel"/>
    <w:tmpl w:val="AC84F398"/>
    <w:lvl w:ilvl="0" w:tplc="9066195C">
      <w:numFmt w:val="bullet"/>
      <w:lvlText w:val=""/>
      <w:lvlJc w:val="left"/>
      <w:pPr>
        <w:ind w:left="720" w:hanging="360"/>
      </w:pPr>
      <w:rPr>
        <w:rFonts w:ascii="Symbol" w:hAnsi="Symbol" w:hint="default"/>
      </w:rPr>
    </w:lvl>
    <w:lvl w:ilvl="1" w:tplc="4A56404A">
      <w:start w:val="1"/>
      <w:numFmt w:val="bullet"/>
      <w:lvlText w:val="o"/>
      <w:lvlJc w:val="left"/>
      <w:pPr>
        <w:ind w:left="1440" w:hanging="360"/>
      </w:pPr>
      <w:rPr>
        <w:rFonts w:ascii="Courier New" w:hAnsi="Courier New" w:hint="default"/>
      </w:rPr>
    </w:lvl>
    <w:lvl w:ilvl="2" w:tplc="DC14A1DA">
      <w:start w:val="1"/>
      <w:numFmt w:val="bullet"/>
      <w:lvlText w:val=""/>
      <w:lvlJc w:val="left"/>
      <w:pPr>
        <w:ind w:left="2160" w:hanging="360"/>
      </w:pPr>
      <w:rPr>
        <w:rFonts w:ascii="Wingdings" w:hAnsi="Wingdings" w:hint="default"/>
      </w:rPr>
    </w:lvl>
    <w:lvl w:ilvl="3" w:tplc="B448D43E">
      <w:start w:val="1"/>
      <w:numFmt w:val="bullet"/>
      <w:lvlText w:val=""/>
      <w:lvlJc w:val="left"/>
      <w:pPr>
        <w:ind w:left="2880" w:hanging="360"/>
      </w:pPr>
      <w:rPr>
        <w:rFonts w:ascii="Symbol" w:hAnsi="Symbol" w:hint="default"/>
      </w:rPr>
    </w:lvl>
    <w:lvl w:ilvl="4" w:tplc="0DE20576">
      <w:start w:val="1"/>
      <w:numFmt w:val="bullet"/>
      <w:lvlText w:val="o"/>
      <w:lvlJc w:val="left"/>
      <w:pPr>
        <w:ind w:left="3600" w:hanging="360"/>
      </w:pPr>
      <w:rPr>
        <w:rFonts w:ascii="Courier New" w:hAnsi="Courier New" w:hint="default"/>
      </w:rPr>
    </w:lvl>
    <w:lvl w:ilvl="5" w:tplc="BC882C3A">
      <w:start w:val="1"/>
      <w:numFmt w:val="bullet"/>
      <w:lvlText w:val=""/>
      <w:lvlJc w:val="left"/>
      <w:pPr>
        <w:ind w:left="4320" w:hanging="360"/>
      </w:pPr>
      <w:rPr>
        <w:rFonts w:ascii="Wingdings" w:hAnsi="Wingdings" w:hint="default"/>
      </w:rPr>
    </w:lvl>
    <w:lvl w:ilvl="6" w:tplc="1458B620">
      <w:start w:val="1"/>
      <w:numFmt w:val="bullet"/>
      <w:lvlText w:val=""/>
      <w:lvlJc w:val="left"/>
      <w:pPr>
        <w:ind w:left="5040" w:hanging="360"/>
      </w:pPr>
      <w:rPr>
        <w:rFonts w:ascii="Symbol" w:hAnsi="Symbol" w:hint="default"/>
      </w:rPr>
    </w:lvl>
    <w:lvl w:ilvl="7" w:tplc="5D42312A">
      <w:start w:val="1"/>
      <w:numFmt w:val="bullet"/>
      <w:lvlText w:val="o"/>
      <w:lvlJc w:val="left"/>
      <w:pPr>
        <w:ind w:left="5760" w:hanging="360"/>
      </w:pPr>
      <w:rPr>
        <w:rFonts w:ascii="Courier New" w:hAnsi="Courier New" w:hint="default"/>
      </w:rPr>
    </w:lvl>
    <w:lvl w:ilvl="8" w:tplc="77F209B8">
      <w:start w:val="1"/>
      <w:numFmt w:val="bullet"/>
      <w:lvlText w:val=""/>
      <w:lvlJc w:val="left"/>
      <w:pPr>
        <w:ind w:left="6480" w:hanging="360"/>
      </w:pPr>
      <w:rPr>
        <w:rFonts w:ascii="Wingdings" w:hAnsi="Wingdings" w:hint="default"/>
      </w:rPr>
    </w:lvl>
  </w:abstractNum>
  <w:abstractNum w:abstractNumId="28" w15:restartNumberingAfterBreak="0">
    <w:nsid w:val="4FB6521C"/>
    <w:multiLevelType w:val="multilevel"/>
    <w:tmpl w:val="78082F04"/>
    <w:styleLink w:val="WWNum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9" w15:restartNumberingAfterBreak="0">
    <w:nsid w:val="52FF454A"/>
    <w:multiLevelType w:val="multilevel"/>
    <w:tmpl w:val="D862DCC6"/>
    <w:styleLink w:val="WWNum6"/>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0" w15:restartNumberingAfterBreak="0">
    <w:nsid w:val="5446401A"/>
    <w:multiLevelType w:val="multilevel"/>
    <w:tmpl w:val="BCB881B8"/>
    <w:styleLink w:val="WWNum17"/>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1" w15:restartNumberingAfterBreak="0">
    <w:nsid w:val="55394318"/>
    <w:multiLevelType w:val="hybridMultilevel"/>
    <w:tmpl w:val="42D2F4C2"/>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66C3E70"/>
    <w:multiLevelType w:val="multilevel"/>
    <w:tmpl w:val="1EE22F66"/>
    <w:styleLink w:val="WWNum2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3" w15:restartNumberingAfterBreak="0">
    <w:nsid w:val="58D828DF"/>
    <w:multiLevelType w:val="hybridMultilevel"/>
    <w:tmpl w:val="4FDAE856"/>
    <w:lvl w:ilvl="0" w:tplc="D6E479FC">
      <w:start w:val="1"/>
      <w:numFmt w:val="bullet"/>
      <w:lvlText w:val=""/>
      <w:lvlJc w:val="left"/>
      <w:pPr>
        <w:ind w:left="720" w:hanging="360"/>
      </w:pPr>
      <w:rPr>
        <w:rFonts w:ascii="Symbol" w:hAnsi="Symbol" w:hint="default"/>
      </w:rPr>
    </w:lvl>
    <w:lvl w:ilvl="1" w:tplc="1DC0B132">
      <w:start w:val="1"/>
      <w:numFmt w:val="bullet"/>
      <w:lvlText w:val="o"/>
      <w:lvlJc w:val="left"/>
      <w:pPr>
        <w:ind w:left="1440" w:hanging="360"/>
      </w:pPr>
      <w:rPr>
        <w:rFonts w:ascii="Courier New" w:hAnsi="Courier New" w:hint="default"/>
      </w:rPr>
    </w:lvl>
    <w:lvl w:ilvl="2" w:tplc="7B34E92A">
      <w:start w:val="1"/>
      <w:numFmt w:val="bullet"/>
      <w:lvlText w:val=""/>
      <w:lvlJc w:val="left"/>
      <w:pPr>
        <w:ind w:left="2160" w:hanging="360"/>
      </w:pPr>
      <w:rPr>
        <w:rFonts w:ascii="Wingdings" w:hAnsi="Wingdings" w:hint="default"/>
      </w:rPr>
    </w:lvl>
    <w:lvl w:ilvl="3" w:tplc="ABFA2404">
      <w:start w:val="1"/>
      <w:numFmt w:val="bullet"/>
      <w:lvlText w:val=""/>
      <w:lvlJc w:val="left"/>
      <w:pPr>
        <w:ind w:left="2880" w:hanging="360"/>
      </w:pPr>
      <w:rPr>
        <w:rFonts w:ascii="Symbol" w:hAnsi="Symbol" w:hint="default"/>
      </w:rPr>
    </w:lvl>
    <w:lvl w:ilvl="4" w:tplc="04D0FF32">
      <w:start w:val="1"/>
      <w:numFmt w:val="bullet"/>
      <w:lvlText w:val="o"/>
      <w:lvlJc w:val="left"/>
      <w:pPr>
        <w:ind w:left="3600" w:hanging="360"/>
      </w:pPr>
      <w:rPr>
        <w:rFonts w:ascii="Courier New" w:hAnsi="Courier New" w:hint="default"/>
      </w:rPr>
    </w:lvl>
    <w:lvl w:ilvl="5" w:tplc="DCDC642A">
      <w:start w:val="1"/>
      <w:numFmt w:val="bullet"/>
      <w:lvlText w:val=""/>
      <w:lvlJc w:val="left"/>
      <w:pPr>
        <w:ind w:left="4320" w:hanging="360"/>
      </w:pPr>
      <w:rPr>
        <w:rFonts w:ascii="Wingdings" w:hAnsi="Wingdings" w:hint="default"/>
      </w:rPr>
    </w:lvl>
    <w:lvl w:ilvl="6" w:tplc="19A89560">
      <w:start w:val="1"/>
      <w:numFmt w:val="bullet"/>
      <w:lvlText w:val=""/>
      <w:lvlJc w:val="left"/>
      <w:pPr>
        <w:ind w:left="5040" w:hanging="360"/>
      </w:pPr>
      <w:rPr>
        <w:rFonts w:ascii="Symbol" w:hAnsi="Symbol" w:hint="default"/>
      </w:rPr>
    </w:lvl>
    <w:lvl w:ilvl="7" w:tplc="F7A41A4A">
      <w:start w:val="1"/>
      <w:numFmt w:val="bullet"/>
      <w:lvlText w:val="o"/>
      <w:lvlJc w:val="left"/>
      <w:pPr>
        <w:ind w:left="5760" w:hanging="360"/>
      </w:pPr>
      <w:rPr>
        <w:rFonts w:ascii="Courier New" w:hAnsi="Courier New" w:hint="default"/>
      </w:rPr>
    </w:lvl>
    <w:lvl w:ilvl="8" w:tplc="CF92AE34">
      <w:start w:val="1"/>
      <w:numFmt w:val="bullet"/>
      <w:lvlText w:val=""/>
      <w:lvlJc w:val="left"/>
      <w:pPr>
        <w:ind w:left="6480" w:hanging="360"/>
      </w:pPr>
      <w:rPr>
        <w:rFonts w:ascii="Wingdings" w:hAnsi="Wingdings" w:hint="default"/>
      </w:rPr>
    </w:lvl>
  </w:abstractNum>
  <w:abstractNum w:abstractNumId="34" w15:restartNumberingAfterBreak="0">
    <w:nsid w:val="5B186EF5"/>
    <w:multiLevelType w:val="multilevel"/>
    <w:tmpl w:val="DE702C54"/>
    <w:styleLink w:val="WWNum3"/>
    <w:lvl w:ilvl="0">
      <w:numFmt w:val="bullet"/>
      <w:lvlText w:val=""/>
      <w:lvlJc w:val="left"/>
      <w:pPr>
        <w:ind w:left="720" w:hanging="360"/>
      </w:pPr>
      <w:rPr>
        <w:rFonts w:ascii="Symbol" w:hAnsi="Symbol" w:hint="default"/>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5EB47846"/>
    <w:multiLevelType w:val="multilevel"/>
    <w:tmpl w:val="BE5EB0BC"/>
    <w:styleLink w:val="WW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FAA51C3"/>
    <w:multiLevelType w:val="hybridMultilevel"/>
    <w:tmpl w:val="D77C68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16A6274"/>
    <w:multiLevelType w:val="multilevel"/>
    <w:tmpl w:val="A9D4AC80"/>
    <w:styleLink w:val="WWNum33"/>
    <w:lvl w:ilvl="0">
      <w:numFmt w:val="bullet"/>
      <w:lvlText w:val=""/>
      <w:lvlJc w:val="left"/>
      <w:pPr>
        <w:ind w:left="720" w:hanging="360"/>
      </w:pPr>
      <w:rPr>
        <w:rFonts w:ascii="Symbol" w:hAnsi="Symbol" w:hint="default"/>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15:restartNumberingAfterBreak="0">
    <w:nsid w:val="616C3963"/>
    <w:multiLevelType w:val="multilevel"/>
    <w:tmpl w:val="762009EC"/>
    <w:styleLink w:val="WWNum2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9" w15:restartNumberingAfterBreak="0">
    <w:nsid w:val="62885213"/>
    <w:multiLevelType w:val="hybridMultilevel"/>
    <w:tmpl w:val="CE5675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7102ADA"/>
    <w:multiLevelType w:val="multilevel"/>
    <w:tmpl w:val="4F18E404"/>
    <w:styleLink w:val="WWNum27"/>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1" w15:restartNumberingAfterBreak="0">
    <w:nsid w:val="675161DD"/>
    <w:multiLevelType w:val="multilevel"/>
    <w:tmpl w:val="8E084460"/>
    <w:numStyleLink w:val="WWNum31"/>
  </w:abstractNum>
  <w:abstractNum w:abstractNumId="42" w15:restartNumberingAfterBreak="0">
    <w:nsid w:val="678224D1"/>
    <w:multiLevelType w:val="hybridMultilevel"/>
    <w:tmpl w:val="1AA0B1C0"/>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92C0E80"/>
    <w:multiLevelType w:val="hybridMultilevel"/>
    <w:tmpl w:val="05D07372"/>
    <w:lvl w:ilvl="0" w:tplc="461039DE">
      <w:numFmt w:val="bullet"/>
      <w:lvlText w:val=""/>
      <w:lvlJc w:val="left"/>
      <w:pPr>
        <w:ind w:left="720" w:hanging="360"/>
      </w:pPr>
      <w:rPr>
        <w:rFonts w:ascii="Symbol" w:hAnsi="Symbol" w:hint="default"/>
      </w:rPr>
    </w:lvl>
    <w:lvl w:ilvl="1" w:tplc="69D0B854">
      <w:start w:val="1"/>
      <w:numFmt w:val="bullet"/>
      <w:lvlText w:val="o"/>
      <w:lvlJc w:val="left"/>
      <w:pPr>
        <w:ind w:left="1440" w:hanging="360"/>
      </w:pPr>
      <w:rPr>
        <w:rFonts w:ascii="Courier New" w:hAnsi="Courier New" w:hint="default"/>
      </w:rPr>
    </w:lvl>
    <w:lvl w:ilvl="2" w:tplc="F31E912E">
      <w:start w:val="1"/>
      <w:numFmt w:val="bullet"/>
      <w:lvlText w:val=""/>
      <w:lvlJc w:val="left"/>
      <w:pPr>
        <w:ind w:left="2160" w:hanging="360"/>
      </w:pPr>
      <w:rPr>
        <w:rFonts w:ascii="Wingdings" w:hAnsi="Wingdings" w:hint="default"/>
      </w:rPr>
    </w:lvl>
    <w:lvl w:ilvl="3" w:tplc="2DEC0E40">
      <w:start w:val="1"/>
      <w:numFmt w:val="bullet"/>
      <w:lvlText w:val=""/>
      <w:lvlJc w:val="left"/>
      <w:pPr>
        <w:ind w:left="2880" w:hanging="360"/>
      </w:pPr>
      <w:rPr>
        <w:rFonts w:ascii="Symbol" w:hAnsi="Symbol" w:hint="default"/>
      </w:rPr>
    </w:lvl>
    <w:lvl w:ilvl="4" w:tplc="119026B2">
      <w:start w:val="1"/>
      <w:numFmt w:val="bullet"/>
      <w:lvlText w:val="o"/>
      <w:lvlJc w:val="left"/>
      <w:pPr>
        <w:ind w:left="3600" w:hanging="360"/>
      </w:pPr>
      <w:rPr>
        <w:rFonts w:ascii="Courier New" w:hAnsi="Courier New" w:hint="default"/>
      </w:rPr>
    </w:lvl>
    <w:lvl w:ilvl="5" w:tplc="D9F2DBFE">
      <w:start w:val="1"/>
      <w:numFmt w:val="bullet"/>
      <w:lvlText w:val=""/>
      <w:lvlJc w:val="left"/>
      <w:pPr>
        <w:ind w:left="4320" w:hanging="360"/>
      </w:pPr>
      <w:rPr>
        <w:rFonts w:ascii="Wingdings" w:hAnsi="Wingdings" w:hint="default"/>
      </w:rPr>
    </w:lvl>
    <w:lvl w:ilvl="6" w:tplc="5956A2D8">
      <w:start w:val="1"/>
      <w:numFmt w:val="bullet"/>
      <w:lvlText w:val=""/>
      <w:lvlJc w:val="left"/>
      <w:pPr>
        <w:ind w:left="5040" w:hanging="360"/>
      </w:pPr>
      <w:rPr>
        <w:rFonts w:ascii="Symbol" w:hAnsi="Symbol" w:hint="default"/>
      </w:rPr>
    </w:lvl>
    <w:lvl w:ilvl="7" w:tplc="C66C9C10">
      <w:start w:val="1"/>
      <w:numFmt w:val="bullet"/>
      <w:lvlText w:val="o"/>
      <w:lvlJc w:val="left"/>
      <w:pPr>
        <w:ind w:left="5760" w:hanging="360"/>
      </w:pPr>
      <w:rPr>
        <w:rFonts w:ascii="Courier New" w:hAnsi="Courier New" w:hint="default"/>
      </w:rPr>
    </w:lvl>
    <w:lvl w:ilvl="8" w:tplc="8418F9F2">
      <w:start w:val="1"/>
      <w:numFmt w:val="bullet"/>
      <w:lvlText w:val=""/>
      <w:lvlJc w:val="left"/>
      <w:pPr>
        <w:ind w:left="6480" w:hanging="360"/>
      </w:pPr>
      <w:rPr>
        <w:rFonts w:ascii="Wingdings" w:hAnsi="Wingdings" w:hint="default"/>
      </w:rPr>
    </w:lvl>
  </w:abstractNum>
  <w:abstractNum w:abstractNumId="44" w15:restartNumberingAfterBreak="0">
    <w:nsid w:val="6B9861C6"/>
    <w:multiLevelType w:val="hybridMultilevel"/>
    <w:tmpl w:val="FE12A8E2"/>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D53474A"/>
    <w:multiLevelType w:val="multilevel"/>
    <w:tmpl w:val="41C0F750"/>
    <w:styleLink w:val="WWNum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6" w15:restartNumberingAfterBreak="0">
    <w:nsid w:val="6ED53A44"/>
    <w:multiLevelType w:val="multilevel"/>
    <w:tmpl w:val="F20C6988"/>
    <w:styleLink w:val="WWNum2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7" w15:restartNumberingAfterBreak="0">
    <w:nsid w:val="6F026595"/>
    <w:multiLevelType w:val="multilevel"/>
    <w:tmpl w:val="B0A2EA0E"/>
    <w:styleLink w:val="WWNum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8" w15:restartNumberingAfterBreak="0">
    <w:nsid w:val="70623718"/>
    <w:multiLevelType w:val="hybridMultilevel"/>
    <w:tmpl w:val="C13A6786"/>
    <w:lvl w:ilvl="0" w:tplc="D694A976">
      <w:start w:val="1"/>
      <w:numFmt w:val="bullet"/>
      <w:lvlText w:val=""/>
      <w:lvlJc w:val="left"/>
      <w:pPr>
        <w:ind w:left="720" w:hanging="360"/>
      </w:pPr>
      <w:rPr>
        <w:rFonts w:ascii="Symbol" w:hAnsi="Symbol" w:hint="default"/>
      </w:rPr>
    </w:lvl>
    <w:lvl w:ilvl="1" w:tplc="B052C14C">
      <w:start w:val="1"/>
      <w:numFmt w:val="bullet"/>
      <w:lvlText w:val="o"/>
      <w:lvlJc w:val="left"/>
      <w:pPr>
        <w:ind w:left="1440" w:hanging="360"/>
      </w:pPr>
      <w:rPr>
        <w:rFonts w:ascii="Courier New" w:hAnsi="Courier New" w:hint="default"/>
      </w:rPr>
    </w:lvl>
    <w:lvl w:ilvl="2" w:tplc="2B140DD2">
      <w:start w:val="1"/>
      <w:numFmt w:val="bullet"/>
      <w:lvlText w:val=""/>
      <w:lvlJc w:val="left"/>
      <w:pPr>
        <w:ind w:left="2160" w:hanging="360"/>
      </w:pPr>
      <w:rPr>
        <w:rFonts w:ascii="Wingdings" w:hAnsi="Wingdings" w:hint="default"/>
      </w:rPr>
    </w:lvl>
    <w:lvl w:ilvl="3" w:tplc="83C82F98">
      <w:start w:val="1"/>
      <w:numFmt w:val="bullet"/>
      <w:lvlText w:val=""/>
      <w:lvlJc w:val="left"/>
      <w:pPr>
        <w:ind w:left="2880" w:hanging="360"/>
      </w:pPr>
      <w:rPr>
        <w:rFonts w:ascii="Symbol" w:hAnsi="Symbol" w:hint="default"/>
      </w:rPr>
    </w:lvl>
    <w:lvl w:ilvl="4" w:tplc="33FE10A4">
      <w:start w:val="1"/>
      <w:numFmt w:val="bullet"/>
      <w:lvlText w:val="o"/>
      <w:lvlJc w:val="left"/>
      <w:pPr>
        <w:ind w:left="3600" w:hanging="360"/>
      </w:pPr>
      <w:rPr>
        <w:rFonts w:ascii="Courier New" w:hAnsi="Courier New" w:hint="default"/>
      </w:rPr>
    </w:lvl>
    <w:lvl w:ilvl="5" w:tplc="BC964054">
      <w:start w:val="1"/>
      <w:numFmt w:val="bullet"/>
      <w:lvlText w:val=""/>
      <w:lvlJc w:val="left"/>
      <w:pPr>
        <w:ind w:left="4320" w:hanging="360"/>
      </w:pPr>
      <w:rPr>
        <w:rFonts w:ascii="Wingdings" w:hAnsi="Wingdings" w:hint="default"/>
      </w:rPr>
    </w:lvl>
    <w:lvl w:ilvl="6" w:tplc="26DC1098">
      <w:start w:val="1"/>
      <w:numFmt w:val="bullet"/>
      <w:lvlText w:val=""/>
      <w:lvlJc w:val="left"/>
      <w:pPr>
        <w:ind w:left="5040" w:hanging="360"/>
      </w:pPr>
      <w:rPr>
        <w:rFonts w:ascii="Symbol" w:hAnsi="Symbol" w:hint="default"/>
      </w:rPr>
    </w:lvl>
    <w:lvl w:ilvl="7" w:tplc="E2F0909E">
      <w:start w:val="1"/>
      <w:numFmt w:val="bullet"/>
      <w:lvlText w:val="o"/>
      <w:lvlJc w:val="left"/>
      <w:pPr>
        <w:ind w:left="5760" w:hanging="360"/>
      </w:pPr>
      <w:rPr>
        <w:rFonts w:ascii="Courier New" w:hAnsi="Courier New" w:hint="default"/>
      </w:rPr>
    </w:lvl>
    <w:lvl w:ilvl="8" w:tplc="6428AB4A">
      <w:start w:val="1"/>
      <w:numFmt w:val="bullet"/>
      <w:lvlText w:val=""/>
      <w:lvlJc w:val="left"/>
      <w:pPr>
        <w:ind w:left="6480" w:hanging="360"/>
      </w:pPr>
      <w:rPr>
        <w:rFonts w:ascii="Wingdings" w:hAnsi="Wingdings" w:hint="default"/>
      </w:rPr>
    </w:lvl>
  </w:abstractNum>
  <w:abstractNum w:abstractNumId="49" w15:restartNumberingAfterBreak="0">
    <w:nsid w:val="713E2DD6"/>
    <w:multiLevelType w:val="multilevel"/>
    <w:tmpl w:val="68FA9678"/>
    <w:styleLink w:val="WWNum3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0" w15:restartNumberingAfterBreak="0">
    <w:nsid w:val="71C72B89"/>
    <w:multiLevelType w:val="multilevel"/>
    <w:tmpl w:val="DBEC72D6"/>
    <w:styleLink w:val="WWNum1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1" w15:restartNumberingAfterBreak="0">
    <w:nsid w:val="72AE5825"/>
    <w:multiLevelType w:val="multilevel"/>
    <w:tmpl w:val="88F0F36C"/>
    <w:styleLink w:val="WWNum1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2" w15:restartNumberingAfterBreak="0">
    <w:nsid w:val="72F9108C"/>
    <w:multiLevelType w:val="multilevel"/>
    <w:tmpl w:val="E57A29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76EB79EA"/>
    <w:multiLevelType w:val="multilevel"/>
    <w:tmpl w:val="8E084460"/>
    <w:styleLink w:val="WWNum31"/>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4" w15:restartNumberingAfterBreak="0">
    <w:nsid w:val="77316876"/>
    <w:multiLevelType w:val="multilevel"/>
    <w:tmpl w:val="7EB6A0F8"/>
    <w:styleLink w:val="WWNum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5" w15:restartNumberingAfterBreak="0">
    <w:nsid w:val="7B814585"/>
    <w:multiLevelType w:val="multilevel"/>
    <w:tmpl w:val="73E81BEE"/>
    <w:styleLink w:val="WWNum1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6" w15:restartNumberingAfterBreak="0">
    <w:nsid w:val="7FDA2371"/>
    <w:multiLevelType w:val="multilevel"/>
    <w:tmpl w:val="B8949316"/>
    <w:styleLink w:val="WWNum23"/>
    <w:lvl w:ilvl="0">
      <w:numFmt w:val="bullet"/>
      <w:lvlText w:val=""/>
      <w:lvlJc w:val="left"/>
      <w:pPr>
        <w:ind w:left="720" w:hanging="360"/>
      </w:pPr>
      <w:rPr>
        <w:rFonts w:ascii="Symbol" w:hAnsi="Symbol" w:hint="default"/>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48"/>
  </w:num>
  <w:num w:numId="2">
    <w:abstractNumId w:val="43"/>
  </w:num>
  <w:num w:numId="3">
    <w:abstractNumId w:val="16"/>
  </w:num>
  <w:num w:numId="4">
    <w:abstractNumId w:val="27"/>
  </w:num>
  <w:num w:numId="5">
    <w:abstractNumId w:val="12"/>
  </w:num>
  <w:num w:numId="6">
    <w:abstractNumId w:val="33"/>
  </w:num>
  <w:num w:numId="7">
    <w:abstractNumId w:val="7"/>
  </w:num>
  <w:num w:numId="8">
    <w:abstractNumId w:val="54"/>
  </w:num>
  <w:num w:numId="9">
    <w:abstractNumId w:val="34"/>
  </w:num>
  <w:num w:numId="10">
    <w:abstractNumId w:val="45"/>
  </w:num>
  <w:num w:numId="11">
    <w:abstractNumId w:val="17"/>
  </w:num>
  <w:num w:numId="12">
    <w:abstractNumId w:val="29"/>
  </w:num>
  <w:num w:numId="13">
    <w:abstractNumId w:val="8"/>
  </w:num>
  <w:num w:numId="14">
    <w:abstractNumId w:val="47"/>
  </w:num>
  <w:num w:numId="15">
    <w:abstractNumId w:val="28"/>
  </w:num>
  <w:num w:numId="16">
    <w:abstractNumId w:val="6"/>
  </w:num>
  <w:num w:numId="17">
    <w:abstractNumId w:val="5"/>
  </w:num>
  <w:num w:numId="18">
    <w:abstractNumId w:val="51"/>
  </w:num>
  <w:num w:numId="19">
    <w:abstractNumId w:val="1"/>
  </w:num>
  <w:num w:numId="20">
    <w:abstractNumId w:val="11"/>
  </w:num>
  <w:num w:numId="21">
    <w:abstractNumId w:val="18"/>
  </w:num>
  <w:num w:numId="22">
    <w:abstractNumId w:val="25"/>
  </w:num>
  <w:num w:numId="23">
    <w:abstractNumId w:val="30"/>
  </w:num>
  <w:num w:numId="24">
    <w:abstractNumId w:val="55"/>
  </w:num>
  <w:num w:numId="25">
    <w:abstractNumId w:val="50"/>
  </w:num>
  <w:num w:numId="26">
    <w:abstractNumId w:val="3"/>
  </w:num>
  <w:num w:numId="27">
    <w:abstractNumId w:val="32"/>
  </w:num>
  <w:num w:numId="28">
    <w:abstractNumId w:val="46"/>
  </w:num>
  <w:num w:numId="29">
    <w:abstractNumId w:val="56"/>
  </w:num>
  <w:num w:numId="30">
    <w:abstractNumId w:val="14"/>
  </w:num>
  <w:num w:numId="31">
    <w:abstractNumId w:val="26"/>
  </w:num>
  <w:num w:numId="32">
    <w:abstractNumId w:val="35"/>
  </w:num>
  <w:num w:numId="33">
    <w:abstractNumId w:val="40"/>
  </w:num>
  <w:num w:numId="34">
    <w:abstractNumId w:val="4"/>
  </w:num>
  <w:num w:numId="35">
    <w:abstractNumId w:val="38"/>
  </w:num>
  <w:num w:numId="36">
    <w:abstractNumId w:val="49"/>
  </w:num>
  <w:num w:numId="37">
    <w:abstractNumId w:val="53"/>
  </w:num>
  <w:num w:numId="38">
    <w:abstractNumId w:val="19"/>
  </w:num>
  <w:num w:numId="39">
    <w:abstractNumId w:val="37"/>
  </w:num>
  <w:num w:numId="40">
    <w:abstractNumId w:val="18"/>
  </w:num>
  <w:num w:numId="41">
    <w:abstractNumId w:val="54"/>
  </w:num>
  <w:num w:numId="42">
    <w:abstractNumId w:val="11"/>
  </w:num>
  <w:num w:numId="43">
    <w:abstractNumId w:val="17"/>
  </w:num>
  <w:num w:numId="44">
    <w:abstractNumId w:val="38"/>
  </w:num>
  <w:num w:numId="45">
    <w:abstractNumId w:val="25"/>
  </w:num>
  <w:num w:numId="46">
    <w:abstractNumId w:val="29"/>
  </w:num>
  <w:num w:numId="47">
    <w:abstractNumId w:val="52"/>
  </w:num>
  <w:num w:numId="48">
    <w:abstractNumId w:val="44"/>
  </w:num>
  <w:num w:numId="49">
    <w:abstractNumId w:val="39"/>
  </w:num>
  <w:num w:numId="50">
    <w:abstractNumId w:val="9"/>
  </w:num>
  <w:num w:numId="51">
    <w:abstractNumId w:val="0"/>
  </w:num>
  <w:num w:numId="52">
    <w:abstractNumId w:val="2"/>
  </w:num>
  <w:num w:numId="53">
    <w:abstractNumId w:val="15"/>
  </w:num>
  <w:num w:numId="54">
    <w:abstractNumId w:val="24"/>
  </w:num>
  <w:num w:numId="55">
    <w:abstractNumId w:val="20"/>
  </w:num>
  <w:num w:numId="56">
    <w:abstractNumId w:val="31"/>
  </w:num>
  <w:num w:numId="57">
    <w:abstractNumId w:val="42"/>
  </w:num>
  <w:num w:numId="58">
    <w:abstractNumId w:val="10"/>
  </w:num>
  <w:num w:numId="59">
    <w:abstractNumId w:val="13"/>
  </w:num>
  <w:num w:numId="60">
    <w:abstractNumId w:val="41"/>
  </w:num>
  <w:num w:numId="61">
    <w:abstractNumId w:val="23"/>
  </w:num>
  <w:num w:numId="62">
    <w:abstractNumId w:val="36"/>
  </w:num>
  <w:num w:numId="63">
    <w:abstractNumId w:val="21"/>
  </w:num>
  <w:num w:numId="6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80"/>
    <w:rsid w:val="000061F2"/>
    <w:rsid w:val="00010208"/>
    <w:rsid w:val="00030D3E"/>
    <w:rsid w:val="0003375E"/>
    <w:rsid w:val="00036BC4"/>
    <w:rsid w:val="00037822"/>
    <w:rsid w:val="00047054"/>
    <w:rsid w:val="00050B66"/>
    <w:rsid w:val="00062089"/>
    <w:rsid w:val="00065B99"/>
    <w:rsid w:val="00074439"/>
    <w:rsid w:val="000756A2"/>
    <w:rsid w:val="000867EE"/>
    <w:rsid w:val="000903E9"/>
    <w:rsid w:val="000921F2"/>
    <w:rsid w:val="0009464E"/>
    <w:rsid w:val="000A3965"/>
    <w:rsid w:val="000B04EF"/>
    <w:rsid w:val="000B39FA"/>
    <w:rsid w:val="000C35E9"/>
    <w:rsid w:val="000C5B8E"/>
    <w:rsid w:val="000C7E20"/>
    <w:rsid w:val="000D081A"/>
    <w:rsid w:val="000D1B51"/>
    <w:rsid w:val="000D5287"/>
    <w:rsid w:val="000D5AEF"/>
    <w:rsid w:val="000D6308"/>
    <w:rsid w:val="000F0718"/>
    <w:rsid w:val="000F4BC4"/>
    <w:rsid w:val="000F5CDF"/>
    <w:rsid w:val="00100B3F"/>
    <w:rsid w:val="001077AF"/>
    <w:rsid w:val="00140457"/>
    <w:rsid w:val="001530D8"/>
    <w:rsid w:val="0015538E"/>
    <w:rsid w:val="00160A14"/>
    <w:rsid w:val="00165B75"/>
    <w:rsid w:val="00167E2E"/>
    <w:rsid w:val="0016AF51"/>
    <w:rsid w:val="00171EA5"/>
    <w:rsid w:val="00176CE4"/>
    <w:rsid w:val="00186714"/>
    <w:rsid w:val="00191CF1"/>
    <w:rsid w:val="00192C46"/>
    <w:rsid w:val="0019516F"/>
    <w:rsid w:val="001A0047"/>
    <w:rsid w:val="001A2080"/>
    <w:rsid w:val="001C3263"/>
    <w:rsid w:val="001D4235"/>
    <w:rsid w:val="001D5C8D"/>
    <w:rsid w:val="001D7613"/>
    <w:rsid w:val="001F26F5"/>
    <w:rsid w:val="002112CE"/>
    <w:rsid w:val="00214760"/>
    <w:rsid w:val="0022190C"/>
    <w:rsid w:val="00223307"/>
    <w:rsid w:val="00225306"/>
    <w:rsid w:val="002273D1"/>
    <w:rsid w:val="002331ED"/>
    <w:rsid w:val="002335CA"/>
    <w:rsid w:val="00237666"/>
    <w:rsid w:val="00240F98"/>
    <w:rsid w:val="00244F20"/>
    <w:rsid w:val="00245CF5"/>
    <w:rsid w:val="002465E0"/>
    <w:rsid w:val="00253BD4"/>
    <w:rsid w:val="00260815"/>
    <w:rsid w:val="00272DE0"/>
    <w:rsid w:val="00285B68"/>
    <w:rsid w:val="002875C9"/>
    <w:rsid w:val="002A2CD6"/>
    <w:rsid w:val="002A3CA8"/>
    <w:rsid w:val="002A7609"/>
    <w:rsid w:val="002B098E"/>
    <w:rsid w:val="002B3D8B"/>
    <w:rsid w:val="002B432D"/>
    <w:rsid w:val="002C08AC"/>
    <w:rsid w:val="002C265F"/>
    <w:rsid w:val="002C32C9"/>
    <w:rsid w:val="002D45A0"/>
    <w:rsid w:val="002E05F3"/>
    <w:rsid w:val="002E3BB6"/>
    <w:rsid w:val="002E4600"/>
    <w:rsid w:val="002F08EC"/>
    <w:rsid w:val="00307564"/>
    <w:rsid w:val="0030C192"/>
    <w:rsid w:val="003112B6"/>
    <w:rsid w:val="0031698F"/>
    <w:rsid w:val="0031729E"/>
    <w:rsid w:val="003205FB"/>
    <w:rsid w:val="00327AD3"/>
    <w:rsid w:val="00332D24"/>
    <w:rsid w:val="00333A94"/>
    <w:rsid w:val="00337FD1"/>
    <w:rsid w:val="00343FA5"/>
    <w:rsid w:val="00344511"/>
    <w:rsid w:val="00350EFE"/>
    <w:rsid w:val="003533B4"/>
    <w:rsid w:val="003620EE"/>
    <w:rsid w:val="00363BEE"/>
    <w:rsid w:val="00365C76"/>
    <w:rsid w:val="00371373"/>
    <w:rsid w:val="00374C00"/>
    <w:rsid w:val="00382C21"/>
    <w:rsid w:val="00385700"/>
    <w:rsid w:val="00387B9A"/>
    <w:rsid w:val="0039315D"/>
    <w:rsid w:val="003A2C18"/>
    <w:rsid w:val="003A5E24"/>
    <w:rsid w:val="003B3AA5"/>
    <w:rsid w:val="003B7A72"/>
    <w:rsid w:val="003C74A8"/>
    <w:rsid w:val="003D5BBD"/>
    <w:rsid w:val="003D5EA3"/>
    <w:rsid w:val="003F2888"/>
    <w:rsid w:val="003F74F3"/>
    <w:rsid w:val="004024D3"/>
    <w:rsid w:val="004138EE"/>
    <w:rsid w:val="00413B75"/>
    <w:rsid w:val="00415946"/>
    <w:rsid w:val="00420001"/>
    <w:rsid w:val="004220F7"/>
    <w:rsid w:val="004273FA"/>
    <w:rsid w:val="004278C0"/>
    <w:rsid w:val="00434217"/>
    <w:rsid w:val="00435B18"/>
    <w:rsid w:val="00437067"/>
    <w:rsid w:val="00441AAC"/>
    <w:rsid w:val="004663F2"/>
    <w:rsid w:val="00477066"/>
    <w:rsid w:val="00481111"/>
    <w:rsid w:val="00483072"/>
    <w:rsid w:val="00484D48"/>
    <w:rsid w:val="00490B6C"/>
    <w:rsid w:val="004A0A07"/>
    <w:rsid w:val="004B2851"/>
    <w:rsid w:val="004B6862"/>
    <w:rsid w:val="004C24C5"/>
    <w:rsid w:val="004C39BA"/>
    <w:rsid w:val="004C457B"/>
    <w:rsid w:val="004C5FF0"/>
    <w:rsid w:val="004C7F29"/>
    <w:rsid w:val="004D06FA"/>
    <w:rsid w:val="004D3DDB"/>
    <w:rsid w:val="004E3569"/>
    <w:rsid w:val="004E47EB"/>
    <w:rsid w:val="004E4B42"/>
    <w:rsid w:val="004E7250"/>
    <w:rsid w:val="0050057D"/>
    <w:rsid w:val="00506849"/>
    <w:rsid w:val="00525BB6"/>
    <w:rsid w:val="00526BD5"/>
    <w:rsid w:val="00536CA2"/>
    <w:rsid w:val="005401A1"/>
    <w:rsid w:val="00542F5A"/>
    <w:rsid w:val="00554243"/>
    <w:rsid w:val="00554268"/>
    <w:rsid w:val="00562F0B"/>
    <w:rsid w:val="005678AE"/>
    <w:rsid w:val="00577B55"/>
    <w:rsid w:val="00595BB2"/>
    <w:rsid w:val="00595C8E"/>
    <w:rsid w:val="005A62EE"/>
    <w:rsid w:val="005B2DA0"/>
    <w:rsid w:val="005C202E"/>
    <w:rsid w:val="005C6CE2"/>
    <w:rsid w:val="005C7023"/>
    <w:rsid w:val="005D7481"/>
    <w:rsid w:val="005D795A"/>
    <w:rsid w:val="005E1337"/>
    <w:rsid w:val="005E38FE"/>
    <w:rsid w:val="005E5BD4"/>
    <w:rsid w:val="005E64D6"/>
    <w:rsid w:val="006018E4"/>
    <w:rsid w:val="006027F8"/>
    <w:rsid w:val="00606EDA"/>
    <w:rsid w:val="00616A32"/>
    <w:rsid w:val="00622098"/>
    <w:rsid w:val="00624519"/>
    <w:rsid w:val="0063349D"/>
    <w:rsid w:val="0063351E"/>
    <w:rsid w:val="00635D85"/>
    <w:rsid w:val="00641217"/>
    <w:rsid w:val="00644E60"/>
    <w:rsid w:val="00664F88"/>
    <w:rsid w:val="0066695F"/>
    <w:rsid w:val="00670D59"/>
    <w:rsid w:val="00685013"/>
    <w:rsid w:val="006919AC"/>
    <w:rsid w:val="00693383"/>
    <w:rsid w:val="00695784"/>
    <w:rsid w:val="006B1867"/>
    <w:rsid w:val="006B3A43"/>
    <w:rsid w:val="006D2193"/>
    <w:rsid w:val="006F062C"/>
    <w:rsid w:val="006F45A2"/>
    <w:rsid w:val="006F490A"/>
    <w:rsid w:val="0070548C"/>
    <w:rsid w:val="00706218"/>
    <w:rsid w:val="00710C3E"/>
    <w:rsid w:val="007138D8"/>
    <w:rsid w:val="007208CB"/>
    <w:rsid w:val="0072266D"/>
    <w:rsid w:val="00723CAA"/>
    <w:rsid w:val="00724D10"/>
    <w:rsid w:val="007255FB"/>
    <w:rsid w:val="00725DDF"/>
    <w:rsid w:val="0073140E"/>
    <w:rsid w:val="00736B23"/>
    <w:rsid w:val="0074075C"/>
    <w:rsid w:val="00742FD8"/>
    <w:rsid w:val="007566C1"/>
    <w:rsid w:val="007635DC"/>
    <w:rsid w:val="007648C0"/>
    <w:rsid w:val="00772889"/>
    <w:rsid w:val="00773EC8"/>
    <w:rsid w:val="0078416D"/>
    <w:rsid w:val="00787C42"/>
    <w:rsid w:val="007A3483"/>
    <w:rsid w:val="007B7417"/>
    <w:rsid w:val="007C04B5"/>
    <w:rsid w:val="007C0EA2"/>
    <w:rsid w:val="007D016E"/>
    <w:rsid w:val="007D2ADD"/>
    <w:rsid w:val="007E1FFC"/>
    <w:rsid w:val="007E270B"/>
    <w:rsid w:val="007E6098"/>
    <w:rsid w:val="007F3144"/>
    <w:rsid w:val="007F7BBD"/>
    <w:rsid w:val="007F7F11"/>
    <w:rsid w:val="00802039"/>
    <w:rsid w:val="00813F6D"/>
    <w:rsid w:val="008150C1"/>
    <w:rsid w:val="00825849"/>
    <w:rsid w:val="00827CDF"/>
    <w:rsid w:val="008323A6"/>
    <w:rsid w:val="00833EA3"/>
    <w:rsid w:val="00835D78"/>
    <w:rsid w:val="008450CB"/>
    <w:rsid w:val="00850CAE"/>
    <w:rsid w:val="00854128"/>
    <w:rsid w:val="00860BAB"/>
    <w:rsid w:val="00863892"/>
    <w:rsid w:val="00865521"/>
    <w:rsid w:val="00866ADE"/>
    <w:rsid w:val="00866B4F"/>
    <w:rsid w:val="00872814"/>
    <w:rsid w:val="00873514"/>
    <w:rsid w:val="00876F73"/>
    <w:rsid w:val="00881ED9"/>
    <w:rsid w:val="00883F77"/>
    <w:rsid w:val="008870EB"/>
    <w:rsid w:val="008935F1"/>
    <w:rsid w:val="00894C14"/>
    <w:rsid w:val="00895FCC"/>
    <w:rsid w:val="00897D02"/>
    <w:rsid w:val="008C7B30"/>
    <w:rsid w:val="008D0D4D"/>
    <w:rsid w:val="008D73EF"/>
    <w:rsid w:val="008E107D"/>
    <w:rsid w:val="008E4A16"/>
    <w:rsid w:val="008F3649"/>
    <w:rsid w:val="008F383A"/>
    <w:rsid w:val="00905373"/>
    <w:rsid w:val="009106C3"/>
    <w:rsid w:val="00915DB7"/>
    <w:rsid w:val="0091664C"/>
    <w:rsid w:val="00921914"/>
    <w:rsid w:val="009272B1"/>
    <w:rsid w:val="009311EE"/>
    <w:rsid w:val="009368B3"/>
    <w:rsid w:val="009415F7"/>
    <w:rsid w:val="0094371F"/>
    <w:rsid w:val="00950E71"/>
    <w:rsid w:val="00954258"/>
    <w:rsid w:val="00956DBD"/>
    <w:rsid w:val="00980082"/>
    <w:rsid w:val="009A473B"/>
    <w:rsid w:val="009B4740"/>
    <w:rsid w:val="009C7BE1"/>
    <w:rsid w:val="009D4F37"/>
    <w:rsid w:val="009F346D"/>
    <w:rsid w:val="00A02A0B"/>
    <w:rsid w:val="00A26996"/>
    <w:rsid w:val="00A31D6C"/>
    <w:rsid w:val="00A329BB"/>
    <w:rsid w:val="00A4195A"/>
    <w:rsid w:val="00A62134"/>
    <w:rsid w:val="00A653C2"/>
    <w:rsid w:val="00A716A2"/>
    <w:rsid w:val="00A71856"/>
    <w:rsid w:val="00A74548"/>
    <w:rsid w:val="00A85DA8"/>
    <w:rsid w:val="00A86173"/>
    <w:rsid w:val="00A87251"/>
    <w:rsid w:val="00A87F9A"/>
    <w:rsid w:val="00A94F9A"/>
    <w:rsid w:val="00AA6DC1"/>
    <w:rsid w:val="00AA7579"/>
    <w:rsid w:val="00AB3D0C"/>
    <w:rsid w:val="00AB50C9"/>
    <w:rsid w:val="00AC0647"/>
    <w:rsid w:val="00AC0943"/>
    <w:rsid w:val="00AC5D35"/>
    <w:rsid w:val="00AD01C9"/>
    <w:rsid w:val="00AD4F3B"/>
    <w:rsid w:val="00AD57EE"/>
    <w:rsid w:val="00AE6E7A"/>
    <w:rsid w:val="00AEAA5D"/>
    <w:rsid w:val="00AF15BD"/>
    <w:rsid w:val="00AF70A0"/>
    <w:rsid w:val="00B016B7"/>
    <w:rsid w:val="00B03531"/>
    <w:rsid w:val="00B13B1E"/>
    <w:rsid w:val="00B14B46"/>
    <w:rsid w:val="00B170CD"/>
    <w:rsid w:val="00B17DC9"/>
    <w:rsid w:val="00B25924"/>
    <w:rsid w:val="00B264BA"/>
    <w:rsid w:val="00B517E3"/>
    <w:rsid w:val="00B53454"/>
    <w:rsid w:val="00B76144"/>
    <w:rsid w:val="00B81115"/>
    <w:rsid w:val="00B8166B"/>
    <w:rsid w:val="00B92CD2"/>
    <w:rsid w:val="00B97CEA"/>
    <w:rsid w:val="00BA26BF"/>
    <w:rsid w:val="00BB3A51"/>
    <w:rsid w:val="00BB5E9C"/>
    <w:rsid w:val="00BC5239"/>
    <w:rsid w:val="00BD7E77"/>
    <w:rsid w:val="00BE5DC2"/>
    <w:rsid w:val="00BE630F"/>
    <w:rsid w:val="00BF2AD7"/>
    <w:rsid w:val="00C00298"/>
    <w:rsid w:val="00C022C9"/>
    <w:rsid w:val="00C02A6A"/>
    <w:rsid w:val="00C06EB1"/>
    <w:rsid w:val="00C1189B"/>
    <w:rsid w:val="00C252D0"/>
    <w:rsid w:val="00C27A5D"/>
    <w:rsid w:val="00C30F38"/>
    <w:rsid w:val="00C355B3"/>
    <w:rsid w:val="00C431B9"/>
    <w:rsid w:val="00C625B2"/>
    <w:rsid w:val="00C665E9"/>
    <w:rsid w:val="00C66C5F"/>
    <w:rsid w:val="00C755D2"/>
    <w:rsid w:val="00C84E61"/>
    <w:rsid w:val="00C85DF1"/>
    <w:rsid w:val="00C96517"/>
    <w:rsid w:val="00CA345E"/>
    <w:rsid w:val="00CB7DD0"/>
    <w:rsid w:val="00CC50EA"/>
    <w:rsid w:val="00CC51FE"/>
    <w:rsid w:val="00CC7A08"/>
    <w:rsid w:val="00CE2150"/>
    <w:rsid w:val="00D03280"/>
    <w:rsid w:val="00D07EEE"/>
    <w:rsid w:val="00D07EFD"/>
    <w:rsid w:val="00D176AC"/>
    <w:rsid w:val="00D22C4D"/>
    <w:rsid w:val="00D3024C"/>
    <w:rsid w:val="00D40726"/>
    <w:rsid w:val="00D40F96"/>
    <w:rsid w:val="00D44AF2"/>
    <w:rsid w:val="00D47A2E"/>
    <w:rsid w:val="00D5189B"/>
    <w:rsid w:val="00D56D5F"/>
    <w:rsid w:val="00D654C2"/>
    <w:rsid w:val="00D7763E"/>
    <w:rsid w:val="00D82AB5"/>
    <w:rsid w:val="00D9118A"/>
    <w:rsid w:val="00D9148B"/>
    <w:rsid w:val="00D93BCC"/>
    <w:rsid w:val="00D965A7"/>
    <w:rsid w:val="00DA3535"/>
    <w:rsid w:val="00DA3F3A"/>
    <w:rsid w:val="00DA5090"/>
    <w:rsid w:val="00DA51AA"/>
    <w:rsid w:val="00DA51CE"/>
    <w:rsid w:val="00DC4919"/>
    <w:rsid w:val="00DD085E"/>
    <w:rsid w:val="00DD5855"/>
    <w:rsid w:val="00DD58CF"/>
    <w:rsid w:val="00DF6FF1"/>
    <w:rsid w:val="00E002F8"/>
    <w:rsid w:val="00E07F0F"/>
    <w:rsid w:val="00E3736C"/>
    <w:rsid w:val="00E41056"/>
    <w:rsid w:val="00E51A05"/>
    <w:rsid w:val="00E537F7"/>
    <w:rsid w:val="00E57599"/>
    <w:rsid w:val="00E81528"/>
    <w:rsid w:val="00E834F0"/>
    <w:rsid w:val="00EA2B16"/>
    <w:rsid w:val="00EA77CA"/>
    <w:rsid w:val="00EB5433"/>
    <w:rsid w:val="00EC4649"/>
    <w:rsid w:val="00EC5872"/>
    <w:rsid w:val="00EC5C5A"/>
    <w:rsid w:val="00EC66E6"/>
    <w:rsid w:val="00ED52D7"/>
    <w:rsid w:val="00ED5AA1"/>
    <w:rsid w:val="00EE1645"/>
    <w:rsid w:val="00EE24D7"/>
    <w:rsid w:val="00F05A79"/>
    <w:rsid w:val="00F07409"/>
    <w:rsid w:val="00F10360"/>
    <w:rsid w:val="00F13703"/>
    <w:rsid w:val="00F15E01"/>
    <w:rsid w:val="00F23DAF"/>
    <w:rsid w:val="00F325FE"/>
    <w:rsid w:val="00F3348F"/>
    <w:rsid w:val="00F33568"/>
    <w:rsid w:val="00F4099B"/>
    <w:rsid w:val="00F4209F"/>
    <w:rsid w:val="00F438EF"/>
    <w:rsid w:val="00F56C28"/>
    <w:rsid w:val="00F571A9"/>
    <w:rsid w:val="00F63E2B"/>
    <w:rsid w:val="00F66423"/>
    <w:rsid w:val="00F66E6B"/>
    <w:rsid w:val="00F72FA1"/>
    <w:rsid w:val="00F809DE"/>
    <w:rsid w:val="00F80EE0"/>
    <w:rsid w:val="00F819E3"/>
    <w:rsid w:val="00FA1A12"/>
    <w:rsid w:val="00FB4899"/>
    <w:rsid w:val="00FC69C1"/>
    <w:rsid w:val="00FD14CD"/>
    <w:rsid w:val="00FD3BCC"/>
    <w:rsid w:val="00FD6969"/>
    <w:rsid w:val="00FE5404"/>
    <w:rsid w:val="00FF086A"/>
    <w:rsid w:val="042B19D5"/>
    <w:rsid w:val="04E44252"/>
    <w:rsid w:val="051611A2"/>
    <w:rsid w:val="057D7D61"/>
    <w:rsid w:val="062E57CE"/>
    <w:rsid w:val="0694089B"/>
    <w:rsid w:val="06C98138"/>
    <w:rsid w:val="0764518E"/>
    <w:rsid w:val="0778B006"/>
    <w:rsid w:val="08065CB7"/>
    <w:rsid w:val="0813C16D"/>
    <w:rsid w:val="09092F49"/>
    <w:rsid w:val="09798D65"/>
    <w:rsid w:val="0A78298F"/>
    <w:rsid w:val="0BA3E556"/>
    <w:rsid w:val="0BD30BD9"/>
    <w:rsid w:val="0BD94E2E"/>
    <w:rsid w:val="0C214EE3"/>
    <w:rsid w:val="0CB8F65B"/>
    <w:rsid w:val="0CBBF5C2"/>
    <w:rsid w:val="0CBFAA59"/>
    <w:rsid w:val="0D228DDA"/>
    <w:rsid w:val="0D5E04D4"/>
    <w:rsid w:val="0D60415C"/>
    <w:rsid w:val="0D808222"/>
    <w:rsid w:val="0DED4D68"/>
    <w:rsid w:val="0E386442"/>
    <w:rsid w:val="0F98C728"/>
    <w:rsid w:val="10C6E024"/>
    <w:rsid w:val="11400551"/>
    <w:rsid w:val="11CD162C"/>
    <w:rsid w:val="11FEB5FE"/>
    <w:rsid w:val="138CC29E"/>
    <w:rsid w:val="14EEC583"/>
    <w:rsid w:val="17535393"/>
    <w:rsid w:val="1778CF23"/>
    <w:rsid w:val="178CE2C0"/>
    <w:rsid w:val="178E5745"/>
    <w:rsid w:val="17A9678B"/>
    <w:rsid w:val="17EF1B9F"/>
    <w:rsid w:val="18813142"/>
    <w:rsid w:val="18CF5879"/>
    <w:rsid w:val="1926C309"/>
    <w:rsid w:val="198E17BC"/>
    <w:rsid w:val="1A1588E8"/>
    <w:rsid w:val="1AAF3B2D"/>
    <w:rsid w:val="1B81E0C9"/>
    <w:rsid w:val="1C4B0F81"/>
    <w:rsid w:val="1CA55715"/>
    <w:rsid w:val="1CBD846C"/>
    <w:rsid w:val="1CF56BA5"/>
    <w:rsid w:val="1D36FAFF"/>
    <w:rsid w:val="1D98C544"/>
    <w:rsid w:val="1E6EF8A3"/>
    <w:rsid w:val="1EBBF120"/>
    <w:rsid w:val="1F2576AD"/>
    <w:rsid w:val="1F3389A3"/>
    <w:rsid w:val="1FA840F2"/>
    <w:rsid w:val="20236EEC"/>
    <w:rsid w:val="205866C4"/>
    <w:rsid w:val="207B6043"/>
    <w:rsid w:val="20DF0AA6"/>
    <w:rsid w:val="2157E44C"/>
    <w:rsid w:val="215FF3AF"/>
    <w:rsid w:val="21BC3D2C"/>
    <w:rsid w:val="21D4A130"/>
    <w:rsid w:val="22953159"/>
    <w:rsid w:val="22E3623E"/>
    <w:rsid w:val="23D2CC16"/>
    <w:rsid w:val="23F48B5A"/>
    <w:rsid w:val="24555531"/>
    <w:rsid w:val="24A2CF32"/>
    <w:rsid w:val="26056E02"/>
    <w:rsid w:val="264843F7"/>
    <w:rsid w:val="2661E954"/>
    <w:rsid w:val="26723BD9"/>
    <w:rsid w:val="276ACE89"/>
    <w:rsid w:val="27951D89"/>
    <w:rsid w:val="27A61C1F"/>
    <w:rsid w:val="27D36BA0"/>
    <w:rsid w:val="282B9DFB"/>
    <w:rsid w:val="283552D8"/>
    <w:rsid w:val="28D77691"/>
    <w:rsid w:val="297C07C3"/>
    <w:rsid w:val="29853332"/>
    <w:rsid w:val="29E9AB72"/>
    <w:rsid w:val="2A48F2D5"/>
    <w:rsid w:val="2A8AD53D"/>
    <w:rsid w:val="2B210393"/>
    <w:rsid w:val="2B5D29D7"/>
    <w:rsid w:val="2B9A7EF5"/>
    <w:rsid w:val="2BE58CCB"/>
    <w:rsid w:val="2C1676C3"/>
    <w:rsid w:val="2C4DB96B"/>
    <w:rsid w:val="2D6A7FB6"/>
    <w:rsid w:val="2D78F356"/>
    <w:rsid w:val="2D7B09A2"/>
    <w:rsid w:val="2DDDE421"/>
    <w:rsid w:val="2DDF2EF0"/>
    <w:rsid w:val="2E17C61B"/>
    <w:rsid w:val="2E6EA141"/>
    <w:rsid w:val="2E735F4E"/>
    <w:rsid w:val="2F7C42CF"/>
    <w:rsid w:val="2F7F6EB9"/>
    <w:rsid w:val="2FA55A6D"/>
    <w:rsid w:val="2FE9ECB5"/>
    <w:rsid w:val="30659446"/>
    <w:rsid w:val="30FE9057"/>
    <w:rsid w:val="3138BF86"/>
    <w:rsid w:val="3269856F"/>
    <w:rsid w:val="32C55139"/>
    <w:rsid w:val="32CC0FFC"/>
    <w:rsid w:val="32D8E884"/>
    <w:rsid w:val="333BE627"/>
    <w:rsid w:val="34353E81"/>
    <w:rsid w:val="348FCB3C"/>
    <w:rsid w:val="34BD5E05"/>
    <w:rsid w:val="35DDAE40"/>
    <w:rsid w:val="36759BE5"/>
    <w:rsid w:val="36BD2325"/>
    <w:rsid w:val="3710225C"/>
    <w:rsid w:val="3730B4E2"/>
    <w:rsid w:val="37745F35"/>
    <w:rsid w:val="3832D777"/>
    <w:rsid w:val="38B7D2C1"/>
    <w:rsid w:val="38CE6B68"/>
    <w:rsid w:val="3A265D9C"/>
    <w:rsid w:val="3A9D5F6E"/>
    <w:rsid w:val="3A9EFBF7"/>
    <w:rsid w:val="3AC63F84"/>
    <w:rsid w:val="3AC88049"/>
    <w:rsid w:val="3B6B0438"/>
    <w:rsid w:val="3C4DBE1B"/>
    <w:rsid w:val="3C56DD91"/>
    <w:rsid w:val="3CCECDF6"/>
    <w:rsid w:val="3D2F0C74"/>
    <w:rsid w:val="3D3EF23E"/>
    <w:rsid w:val="3DAC01BA"/>
    <w:rsid w:val="3DC998D0"/>
    <w:rsid w:val="3E21C935"/>
    <w:rsid w:val="3EBDF34E"/>
    <w:rsid w:val="3F97CF2E"/>
    <w:rsid w:val="408C50D7"/>
    <w:rsid w:val="41EB432A"/>
    <w:rsid w:val="42E461B9"/>
    <w:rsid w:val="434114CF"/>
    <w:rsid w:val="43439A08"/>
    <w:rsid w:val="44D7B0AF"/>
    <w:rsid w:val="46678139"/>
    <w:rsid w:val="46AAED25"/>
    <w:rsid w:val="471D7064"/>
    <w:rsid w:val="47E2678A"/>
    <w:rsid w:val="487C7F5D"/>
    <w:rsid w:val="48C2D73F"/>
    <w:rsid w:val="498115C6"/>
    <w:rsid w:val="4981E1FB"/>
    <w:rsid w:val="49C743DF"/>
    <w:rsid w:val="49CE2DD0"/>
    <w:rsid w:val="4AD04C00"/>
    <w:rsid w:val="4B1FCD37"/>
    <w:rsid w:val="4B99FCCB"/>
    <w:rsid w:val="4C9F8851"/>
    <w:rsid w:val="4D3B5112"/>
    <w:rsid w:val="4D9036D5"/>
    <w:rsid w:val="4DB7B0DE"/>
    <w:rsid w:val="4E2D4D9D"/>
    <w:rsid w:val="4E77E8F5"/>
    <w:rsid w:val="4E9868ED"/>
    <w:rsid w:val="4EC5EB26"/>
    <w:rsid w:val="4F097BF7"/>
    <w:rsid w:val="4F2A8647"/>
    <w:rsid w:val="4F8D8BB3"/>
    <w:rsid w:val="5022A9F0"/>
    <w:rsid w:val="5085C086"/>
    <w:rsid w:val="5088C05F"/>
    <w:rsid w:val="541234FC"/>
    <w:rsid w:val="547DE446"/>
    <w:rsid w:val="54807267"/>
    <w:rsid w:val="55FB254A"/>
    <w:rsid w:val="5603285C"/>
    <w:rsid w:val="56B0667B"/>
    <w:rsid w:val="56C0C5F6"/>
    <w:rsid w:val="576C5BE5"/>
    <w:rsid w:val="577596A5"/>
    <w:rsid w:val="5790FF89"/>
    <w:rsid w:val="57D546C8"/>
    <w:rsid w:val="586614E4"/>
    <w:rsid w:val="587E03E6"/>
    <w:rsid w:val="58AAE4C2"/>
    <w:rsid w:val="58B2EEEE"/>
    <w:rsid w:val="58E0E0C2"/>
    <w:rsid w:val="596295D9"/>
    <w:rsid w:val="59BEF068"/>
    <w:rsid w:val="5A11F254"/>
    <w:rsid w:val="5A542B4B"/>
    <w:rsid w:val="5ABC6BD3"/>
    <w:rsid w:val="5B5B0186"/>
    <w:rsid w:val="5B7ED162"/>
    <w:rsid w:val="5C076043"/>
    <w:rsid w:val="5C275BB0"/>
    <w:rsid w:val="5C4212F8"/>
    <w:rsid w:val="5C56C568"/>
    <w:rsid w:val="5C91893F"/>
    <w:rsid w:val="5CABB121"/>
    <w:rsid w:val="5CBB3855"/>
    <w:rsid w:val="5CC4A0CC"/>
    <w:rsid w:val="5D17C0ED"/>
    <w:rsid w:val="5E89D4DC"/>
    <w:rsid w:val="5ECBD673"/>
    <w:rsid w:val="5F00DFF6"/>
    <w:rsid w:val="5F12342B"/>
    <w:rsid w:val="5FBCFF18"/>
    <w:rsid w:val="6015F26A"/>
    <w:rsid w:val="60665B6D"/>
    <w:rsid w:val="60787021"/>
    <w:rsid w:val="611FE343"/>
    <w:rsid w:val="613A66ED"/>
    <w:rsid w:val="625D02FA"/>
    <w:rsid w:val="629967A8"/>
    <w:rsid w:val="62E2A0AC"/>
    <w:rsid w:val="634F1527"/>
    <w:rsid w:val="638E66CE"/>
    <w:rsid w:val="665B8FCC"/>
    <w:rsid w:val="66E3E994"/>
    <w:rsid w:val="66FD3952"/>
    <w:rsid w:val="6700DD24"/>
    <w:rsid w:val="67169F18"/>
    <w:rsid w:val="68368BE2"/>
    <w:rsid w:val="686AE891"/>
    <w:rsid w:val="68A1AC31"/>
    <w:rsid w:val="692934DA"/>
    <w:rsid w:val="69F519FE"/>
    <w:rsid w:val="6B31D6FD"/>
    <w:rsid w:val="6B57444B"/>
    <w:rsid w:val="6B68450A"/>
    <w:rsid w:val="6BEEAE5A"/>
    <w:rsid w:val="6CEEF692"/>
    <w:rsid w:val="6DF270C2"/>
    <w:rsid w:val="6E03979F"/>
    <w:rsid w:val="6E0F4A9A"/>
    <w:rsid w:val="6E6087FB"/>
    <w:rsid w:val="6E60D413"/>
    <w:rsid w:val="6FF29066"/>
    <w:rsid w:val="709CB774"/>
    <w:rsid w:val="70B265A6"/>
    <w:rsid w:val="7111C57E"/>
    <w:rsid w:val="71627236"/>
    <w:rsid w:val="71A9A0FD"/>
    <w:rsid w:val="725F63E8"/>
    <w:rsid w:val="726A733D"/>
    <w:rsid w:val="7312EA01"/>
    <w:rsid w:val="73138D60"/>
    <w:rsid w:val="748494DA"/>
    <w:rsid w:val="753CF662"/>
    <w:rsid w:val="7561D488"/>
    <w:rsid w:val="75AA417D"/>
    <w:rsid w:val="75C6A0C9"/>
    <w:rsid w:val="7671D2BE"/>
    <w:rsid w:val="769CA5D6"/>
    <w:rsid w:val="76A5C934"/>
    <w:rsid w:val="76DAF7C4"/>
    <w:rsid w:val="7719A0E0"/>
    <w:rsid w:val="7785A2D9"/>
    <w:rsid w:val="77C42435"/>
    <w:rsid w:val="78042003"/>
    <w:rsid w:val="788938C3"/>
    <w:rsid w:val="7966E326"/>
    <w:rsid w:val="796A3B29"/>
    <w:rsid w:val="797C5F16"/>
    <w:rsid w:val="799DA298"/>
    <w:rsid w:val="79E41C8C"/>
    <w:rsid w:val="7A5FB34A"/>
    <w:rsid w:val="7A9C76FA"/>
    <w:rsid w:val="7D3839C9"/>
    <w:rsid w:val="7E12B39C"/>
    <w:rsid w:val="7EA93480"/>
    <w:rsid w:val="7F1CB2A7"/>
    <w:rsid w:val="7F6750EC"/>
    <w:rsid w:val="7FD3E8D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B0C8"/>
  <w15:docId w15:val="{E5B96ED5-FE86-4905-8058-B47C1F9A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Cs w:val="24"/>
        <w:lang w:val="fi-FI"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rFonts w:eastAsia="SimSun"/>
      <w:szCs w:val="24"/>
    </w:rPr>
  </w:style>
  <w:style w:type="paragraph" w:styleId="Heading2">
    <w:name w:val="heading 2"/>
    <w:basedOn w:val="Heading"/>
    <w:next w:val="Textbody"/>
    <w:pPr>
      <w:outlineLvl w:val="1"/>
    </w:pPr>
    <w:rPr>
      <w:rFonts w:eastAsia="SimSun"/>
      <w:szCs w:val="24"/>
    </w:rPr>
  </w:style>
  <w:style w:type="paragraph" w:styleId="Heading3">
    <w:name w:val="heading 3"/>
    <w:basedOn w:val="Heading"/>
    <w:next w:val="Textbody"/>
    <w:pP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Times New Roman" w:eastAsia="Times New Roman" w:hAnsi="Times New Roman" w:cs="Times New Roman"/>
      <w:color w:val="00000A"/>
      <w:sz w:val="24"/>
    </w:rPr>
  </w:style>
  <w:style w:type="paragraph" w:customStyle="1" w:styleId="Heading">
    <w:name w:val="Heading"/>
    <w:basedOn w:val="Normal1"/>
    <w:next w:val="Textbody"/>
    <w:pPr>
      <w:keepNext/>
      <w:spacing w:before="238" w:after="119"/>
    </w:pPr>
    <w:rPr>
      <w:rFonts w:ascii="Mangal" w:eastAsia="Microsoft YaHei" w:hAnsi="Mangal" w:cs="Mangal"/>
      <w:sz w:val="36"/>
      <w:szCs w:val="28"/>
    </w:rPr>
  </w:style>
  <w:style w:type="paragraph" w:customStyle="1" w:styleId="Textbody">
    <w:name w:val="Text body"/>
    <w:basedOn w:val="Standard"/>
    <w:pPr>
      <w:spacing w:after="120"/>
    </w:pPr>
  </w:style>
  <w:style w:type="paragraph" w:styleId="List">
    <w:name w:val="List"/>
    <w:basedOn w:val="TextBody0"/>
  </w:style>
  <w:style w:type="paragraph" w:styleId="Caption">
    <w:name w:val="caption"/>
    <w:basedOn w:val="Normal1"/>
    <w:pPr>
      <w:suppressLineNumbers/>
      <w:spacing w:before="120" w:after="120"/>
    </w:pPr>
    <w:rPr>
      <w:i/>
      <w:iCs/>
    </w:rPr>
  </w:style>
  <w:style w:type="paragraph" w:customStyle="1" w:styleId="Index">
    <w:name w:val="Index"/>
    <w:basedOn w:val="Normal1"/>
    <w:pPr>
      <w:suppressLineNumbers/>
    </w:pPr>
    <w:rPr>
      <w:rFonts w:cs="Mangal"/>
    </w:rPr>
  </w:style>
  <w:style w:type="paragraph" w:customStyle="1" w:styleId="Normal1">
    <w:name w:val="Normal1"/>
    <w:pPr>
      <w:widowControl/>
      <w:suppressAutoHyphens/>
    </w:pPr>
    <w:rPr>
      <w:rFonts w:ascii="Times New Roman" w:eastAsia="Times New Roman" w:hAnsi="Times New Roman" w:cs="Times New Roman"/>
      <w:color w:val="00000A"/>
      <w:sz w:val="24"/>
    </w:rPr>
  </w:style>
  <w:style w:type="paragraph" w:customStyle="1" w:styleId="TextBody0">
    <w:name w:val="Text Body"/>
    <w:basedOn w:val="Normal1"/>
    <w:pPr>
      <w:bidi/>
      <w:spacing w:after="140" w:line="288" w:lineRule="auto"/>
      <w:jc w:val="right"/>
    </w:pPr>
    <w:rPr>
      <w:rFonts w:ascii="Mangal" w:eastAsia="Mangal" w:hAnsi="Mangal" w:cs="Mangal"/>
      <w:dstrike/>
      <w:sz w:val="36"/>
    </w:rPr>
  </w:style>
  <w:style w:type="paragraph" w:customStyle="1" w:styleId="Default">
    <w:name w:val="Default"/>
    <w:pPr>
      <w:widowControl/>
      <w:suppressAutoHyphens/>
    </w:pPr>
    <w:rPr>
      <w:rFonts w:ascii="Mangal" w:eastAsia="Tahoma" w:hAnsi="Mangal" w:cs="Arial"/>
      <w:color w:val="00000A"/>
      <w:sz w:val="36"/>
    </w:rPr>
  </w:style>
  <w:style w:type="paragraph" w:customStyle="1" w:styleId="Objectwitharrow">
    <w:name w:val="Object with arrow"/>
    <w:basedOn w:val="Default"/>
    <w:rPr>
      <w:rFonts w:eastAsia="Mangal" w:cs="Mangal"/>
    </w:rPr>
  </w:style>
  <w:style w:type="paragraph" w:customStyle="1" w:styleId="Objectwithshadow">
    <w:name w:val="Object with shadow"/>
    <w:basedOn w:val="Default"/>
    <w:rPr>
      <w:rFonts w:eastAsia="Mangal" w:cs="Mangal"/>
    </w:rPr>
  </w:style>
  <w:style w:type="paragraph" w:customStyle="1" w:styleId="Objectwithoutfill">
    <w:name w:val="Object without fill"/>
    <w:basedOn w:val="Default"/>
    <w:rPr>
      <w:rFonts w:eastAsia="Mangal" w:cs="Mangal"/>
    </w:rPr>
  </w:style>
  <w:style w:type="paragraph" w:customStyle="1" w:styleId="Text">
    <w:name w:val="Text"/>
    <w:basedOn w:val="Default"/>
    <w:rPr>
      <w:rFonts w:eastAsia="Mangal" w:cs="Mangal"/>
    </w:rPr>
  </w:style>
  <w:style w:type="paragraph" w:customStyle="1" w:styleId="Textbodyjustified">
    <w:name w:val="Text body justified"/>
    <w:basedOn w:val="Default"/>
    <w:rPr>
      <w:rFonts w:eastAsia="Mangal" w:cs="Mangal"/>
    </w:rPr>
  </w:style>
  <w:style w:type="paragraph" w:customStyle="1" w:styleId="FirstLineIndent">
    <w:name w:val="First Line Indent"/>
    <w:basedOn w:val="Default"/>
    <w:pPr>
      <w:ind w:firstLine="340"/>
    </w:pPr>
    <w:rPr>
      <w:rFonts w:eastAsia="Mangal" w:cs="Mangal"/>
    </w:rPr>
  </w:style>
  <w:style w:type="paragraph" w:styleId="Title">
    <w:name w:val="Title"/>
    <w:basedOn w:val="Default"/>
    <w:next w:val="Subtitle"/>
    <w:rPr>
      <w:b/>
      <w:bCs/>
      <w:sz w:val="40"/>
      <w:szCs w:val="36"/>
    </w:rPr>
  </w:style>
  <w:style w:type="paragraph" w:styleId="Subtitle">
    <w:name w:val="Subtitle"/>
    <w:basedOn w:val="Heading"/>
    <w:next w:val="Textbody"/>
    <w:pPr>
      <w:spacing w:before="0" w:after="0"/>
      <w:jc w:val="center"/>
    </w:pPr>
    <w:rPr>
      <w:rFonts w:eastAsia="Tahoma" w:cs="Arial"/>
      <w:i/>
      <w:iCs/>
      <w:sz w:val="64"/>
      <w:szCs w:val="24"/>
    </w:rPr>
  </w:style>
  <w:style w:type="paragraph" w:customStyle="1" w:styleId="Title1">
    <w:name w:val="Title1"/>
    <w:basedOn w:val="Default"/>
    <w:pPr>
      <w:jc w:val="center"/>
    </w:pPr>
    <w:rPr>
      <w:rFonts w:eastAsia="Mangal" w:cs="Mangal"/>
    </w:rPr>
  </w:style>
  <w:style w:type="paragraph" w:customStyle="1" w:styleId="Title2">
    <w:name w:val="Title2"/>
    <w:basedOn w:val="Default"/>
    <w:pPr>
      <w:spacing w:before="57" w:after="57"/>
      <w:ind w:right="113"/>
      <w:jc w:val="center"/>
    </w:pPr>
    <w:rPr>
      <w:rFonts w:eastAsia="Mangal" w:cs="Mangal"/>
    </w:rPr>
  </w:style>
  <w:style w:type="paragraph" w:customStyle="1" w:styleId="DimensionLine">
    <w:name w:val="Dimension Line"/>
    <w:basedOn w:val="Default"/>
    <w:rPr>
      <w:rFonts w:eastAsia="Mangal" w:cs="Mangal"/>
    </w:rPr>
  </w:style>
  <w:style w:type="paragraph" w:customStyle="1" w:styleId="kehysLTGliederung1">
    <w:name w:val="kehys~LT~Gliederung 1"/>
    <w:pPr>
      <w:widowControl/>
      <w:suppressAutoHyphens/>
      <w:spacing w:after="283"/>
    </w:pPr>
    <w:rPr>
      <w:rFonts w:ascii="Mangal" w:eastAsia="Tahoma" w:hAnsi="Mangal" w:cs="Arial"/>
      <w:b/>
      <w:color w:val="00000A"/>
      <w:sz w:val="40"/>
    </w:rPr>
  </w:style>
  <w:style w:type="paragraph" w:customStyle="1" w:styleId="kehysLTGliederung2">
    <w:name w:val="kehys~LT~Gliederung 2"/>
    <w:basedOn w:val="kehysLTGliederung1"/>
    <w:pPr>
      <w:spacing w:after="227"/>
    </w:pPr>
    <w:rPr>
      <w:rFonts w:eastAsia="Mangal" w:cs="Mangal"/>
      <w:sz w:val="32"/>
    </w:rPr>
  </w:style>
  <w:style w:type="paragraph" w:customStyle="1" w:styleId="kehysLTGliederung3">
    <w:name w:val="kehys~LT~Gliederung 3"/>
    <w:basedOn w:val="kehysLTGliederung2"/>
    <w:pPr>
      <w:spacing w:after="170"/>
    </w:pPr>
    <w:rPr>
      <w:b w:val="0"/>
    </w:rPr>
  </w:style>
  <w:style w:type="paragraph" w:customStyle="1" w:styleId="kehysLTGliederung4">
    <w:name w:val="kehys~LT~Gliederung 4"/>
    <w:basedOn w:val="kehysLTGliederung3"/>
    <w:pPr>
      <w:spacing w:after="113"/>
    </w:pPr>
  </w:style>
  <w:style w:type="paragraph" w:customStyle="1" w:styleId="kehysLTGliederung5">
    <w:name w:val="kehys~LT~Gliederung 5"/>
    <w:basedOn w:val="kehysLTGliederung4"/>
    <w:pPr>
      <w:spacing w:after="57"/>
    </w:pPr>
    <w:rPr>
      <w:sz w:val="40"/>
    </w:rPr>
  </w:style>
  <w:style w:type="paragraph" w:customStyle="1" w:styleId="kehysLTGliederung6">
    <w:name w:val="kehys~LT~Gliederung 6"/>
    <w:basedOn w:val="kehysLTGliederung5"/>
  </w:style>
  <w:style w:type="paragraph" w:customStyle="1" w:styleId="kehysLTGliederung7">
    <w:name w:val="kehys~LT~Gliederung 7"/>
    <w:basedOn w:val="kehysLTGliederung6"/>
  </w:style>
  <w:style w:type="paragraph" w:customStyle="1" w:styleId="kehysLTGliederung8">
    <w:name w:val="kehys~LT~Gliederung 8"/>
    <w:basedOn w:val="kehysLTGliederung7"/>
  </w:style>
  <w:style w:type="paragraph" w:customStyle="1" w:styleId="kehysLTGliederung9">
    <w:name w:val="kehys~LT~Gliederung 9"/>
    <w:basedOn w:val="kehysLTGliederung8"/>
  </w:style>
  <w:style w:type="paragraph" w:customStyle="1" w:styleId="kehysLTTitel">
    <w:name w:val="kehys~LT~Titel"/>
    <w:pPr>
      <w:widowControl/>
      <w:suppressAutoHyphens/>
    </w:pPr>
    <w:rPr>
      <w:rFonts w:ascii="Mangal" w:eastAsia="Tahoma" w:hAnsi="Mangal" w:cs="Arial"/>
      <w:color w:val="00000A"/>
      <w:sz w:val="40"/>
    </w:rPr>
  </w:style>
  <w:style w:type="paragraph" w:customStyle="1" w:styleId="kehysLTUntertitel">
    <w:name w:val="kehys~LT~Untertitel"/>
    <w:pPr>
      <w:widowControl/>
      <w:suppressAutoHyphens/>
      <w:jc w:val="center"/>
    </w:pPr>
    <w:rPr>
      <w:rFonts w:ascii="Mangal" w:eastAsia="Tahoma" w:hAnsi="Mangal" w:cs="Arial"/>
      <w:color w:val="00000A"/>
      <w:sz w:val="64"/>
    </w:rPr>
  </w:style>
  <w:style w:type="paragraph" w:customStyle="1" w:styleId="kehysLTNotizen">
    <w:name w:val="kehys~LT~Notizen"/>
    <w:pPr>
      <w:widowControl/>
      <w:suppressAutoHyphens/>
      <w:ind w:left="340" w:hanging="340"/>
    </w:pPr>
    <w:rPr>
      <w:rFonts w:ascii="Mangal" w:eastAsia="Tahoma" w:hAnsi="Mangal" w:cs="Arial"/>
      <w:color w:val="00000A"/>
      <w:sz w:val="40"/>
    </w:rPr>
  </w:style>
  <w:style w:type="paragraph" w:customStyle="1" w:styleId="kehysLTHintergrundobjekte">
    <w:name w:val="kehys~LT~Hintergrundobjekte"/>
    <w:pPr>
      <w:widowControl/>
      <w:suppressAutoHyphens/>
    </w:pPr>
    <w:rPr>
      <w:rFonts w:ascii="Times New Roman" w:eastAsia="Tahoma" w:hAnsi="Times New Roman" w:cs="Arial"/>
      <w:color w:val="00000A"/>
      <w:sz w:val="24"/>
    </w:rPr>
  </w:style>
  <w:style w:type="paragraph" w:customStyle="1" w:styleId="kehysLTHintergrund">
    <w:name w:val="kehys~LT~Hintergrund"/>
    <w:pPr>
      <w:widowControl/>
      <w:suppressAutoHyphens/>
    </w:pPr>
    <w:rPr>
      <w:rFonts w:ascii="Times New Roman" w:eastAsia="Tahoma" w:hAnsi="Times New Roman" w:cs="Arial"/>
      <w:color w:val="00000A"/>
      <w:sz w:val="24"/>
    </w:rPr>
  </w:style>
  <w:style w:type="paragraph" w:customStyle="1" w:styleId="default0">
    <w:name w:val="default"/>
    <w:pPr>
      <w:widowControl/>
      <w:suppressAutoHyphens/>
    </w:pPr>
    <w:rPr>
      <w:rFonts w:ascii="Mangal" w:eastAsia="Tahoma" w:hAnsi="Mangal" w:cs="Arial"/>
      <w:color w:val="00000A"/>
      <w:sz w:val="36"/>
    </w:rPr>
  </w:style>
  <w:style w:type="paragraph" w:customStyle="1" w:styleId="gray1">
    <w:name w:val="gray1"/>
    <w:basedOn w:val="default0"/>
    <w:rPr>
      <w:rFonts w:eastAsia="Mangal" w:cs="Mangal"/>
    </w:rPr>
  </w:style>
  <w:style w:type="paragraph" w:customStyle="1" w:styleId="gray2">
    <w:name w:val="gray2"/>
    <w:basedOn w:val="default0"/>
    <w:rPr>
      <w:rFonts w:eastAsia="Mangal" w:cs="Mangal"/>
    </w:rPr>
  </w:style>
  <w:style w:type="paragraph" w:customStyle="1" w:styleId="gray3">
    <w:name w:val="gray3"/>
    <w:basedOn w:val="default0"/>
    <w:rPr>
      <w:rFonts w:eastAsia="Mangal" w:cs="Mangal"/>
    </w:rPr>
  </w:style>
  <w:style w:type="paragraph" w:customStyle="1" w:styleId="bw1">
    <w:name w:val="bw1"/>
    <w:basedOn w:val="default0"/>
    <w:rPr>
      <w:rFonts w:eastAsia="Mangal" w:cs="Mangal"/>
    </w:rPr>
  </w:style>
  <w:style w:type="paragraph" w:customStyle="1" w:styleId="bw2">
    <w:name w:val="bw2"/>
    <w:basedOn w:val="default0"/>
    <w:rPr>
      <w:rFonts w:eastAsia="Mangal" w:cs="Mangal"/>
    </w:rPr>
  </w:style>
  <w:style w:type="paragraph" w:customStyle="1" w:styleId="bw3">
    <w:name w:val="bw3"/>
    <w:basedOn w:val="default0"/>
    <w:rPr>
      <w:rFonts w:eastAsia="Mangal" w:cs="Mangal"/>
    </w:rPr>
  </w:style>
  <w:style w:type="paragraph" w:customStyle="1" w:styleId="orange1">
    <w:name w:val="orange1"/>
    <w:basedOn w:val="default0"/>
    <w:rPr>
      <w:rFonts w:eastAsia="Mangal" w:cs="Mangal"/>
    </w:rPr>
  </w:style>
  <w:style w:type="paragraph" w:customStyle="1" w:styleId="orange2">
    <w:name w:val="orange2"/>
    <w:basedOn w:val="default0"/>
    <w:rPr>
      <w:rFonts w:eastAsia="Mangal" w:cs="Mangal"/>
    </w:rPr>
  </w:style>
  <w:style w:type="paragraph" w:customStyle="1" w:styleId="orange3">
    <w:name w:val="orange3"/>
    <w:basedOn w:val="default0"/>
    <w:rPr>
      <w:rFonts w:eastAsia="Mangal" w:cs="Mangal"/>
    </w:rPr>
  </w:style>
  <w:style w:type="paragraph" w:customStyle="1" w:styleId="turquise1">
    <w:name w:val="turquise1"/>
    <w:basedOn w:val="default0"/>
    <w:rPr>
      <w:rFonts w:eastAsia="Mangal" w:cs="Mangal"/>
    </w:rPr>
  </w:style>
  <w:style w:type="paragraph" w:customStyle="1" w:styleId="turquise2">
    <w:name w:val="turquise2"/>
    <w:basedOn w:val="default0"/>
    <w:rPr>
      <w:rFonts w:eastAsia="Mangal" w:cs="Mangal"/>
    </w:rPr>
  </w:style>
  <w:style w:type="paragraph" w:customStyle="1" w:styleId="turquise3">
    <w:name w:val="turquise3"/>
    <w:basedOn w:val="default0"/>
    <w:rPr>
      <w:rFonts w:eastAsia="Mangal" w:cs="Mangal"/>
    </w:rPr>
  </w:style>
  <w:style w:type="paragraph" w:customStyle="1" w:styleId="blue1">
    <w:name w:val="blue1"/>
    <w:basedOn w:val="default0"/>
    <w:rPr>
      <w:rFonts w:eastAsia="Mangal" w:cs="Mangal"/>
    </w:rPr>
  </w:style>
  <w:style w:type="paragraph" w:customStyle="1" w:styleId="blue2">
    <w:name w:val="blue2"/>
    <w:basedOn w:val="default0"/>
    <w:rPr>
      <w:rFonts w:eastAsia="Mangal" w:cs="Mangal"/>
    </w:rPr>
  </w:style>
  <w:style w:type="paragraph" w:customStyle="1" w:styleId="blue3">
    <w:name w:val="blue3"/>
    <w:basedOn w:val="default0"/>
    <w:rPr>
      <w:rFonts w:eastAsia="Mangal" w:cs="Mangal"/>
    </w:rPr>
  </w:style>
  <w:style w:type="paragraph" w:customStyle="1" w:styleId="sun1">
    <w:name w:val="sun1"/>
    <w:basedOn w:val="default0"/>
    <w:rPr>
      <w:rFonts w:eastAsia="Mangal" w:cs="Mangal"/>
    </w:rPr>
  </w:style>
  <w:style w:type="paragraph" w:customStyle="1" w:styleId="sun2">
    <w:name w:val="sun2"/>
    <w:basedOn w:val="default0"/>
    <w:rPr>
      <w:rFonts w:eastAsia="Mangal" w:cs="Mangal"/>
    </w:rPr>
  </w:style>
  <w:style w:type="paragraph" w:customStyle="1" w:styleId="sun3">
    <w:name w:val="sun3"/>
    <w:basedOn w:val="default0"/>
    <w:rPr>
      <w:rFonts w:eastAsia="Mangal" w:cs="Mangal"/>
    </w:rPr>
  </w:style>
  <w:style w:type="paragraph" w:customStyle="1" w:styleId="earth1">
    <w:name w:val="earth1"/>
    <w:basedOn w:val="default0"/>
    <w:rPr>
      <w:rFonts w:eastAsia="Mangal" w:cs="Mangal"/>
    </w:rPr>
  </w:style>
  <w:style w:type="paragraph" w:customStyle="1" w:styleId="earth2">
    <w:name w:val="earth2"/>
    <w:basedOn w:val="default0"/>
    <w:rPr>
      <w:rFonts w:eastAsia="Mangal" w:cs="Mangal"/>
    </w:rPr>
  </w:style>
  <w:style w:type="paragraph" w:customStyle="1" w:styleId="earth3">
    <w:name w:val="earth3"/>
    <w:basedOn w:val="default0"/>
    <w:rPr>
      <w:rFonts w:eastAsia="Mangal" w:cs="Mangal"/>
    </w:rPr>
  </w:style>
  <w:style w:type="paragraph" w:customStyle="1" w:styleId="green1">
    <w:name w:val="green1"/>
    <w:basedOn w:val="default0"/>
    <w:rPr>
      <w:rFonts w:eastAsia="Mangal" w:cs="Mangal"/>
    </w:rPr>
  </w:style>
  <w:style w:type="paragraph" w:customStyle="1" w:styleId="green2">
    <w:name w:val="green2"/>
    <w:basedOn w:val="default0"/>
    <w:rPr>
      <w:rFonts w:eastAsia="Mangal" w:cs="Mangal"/>
    </w:rPr>
  </w:style>
  <w:style w:type="paragraph" w:customStyle="1" w:styleId="green3">
    <w:name w:val="green3"/>
    <w:basedOn w:val="default0"/>
    <w:rPr>
      <w:rFonts w:eastAsia="Mangal" w:cs="Mangal"/>
    </w:rPr>
  </w:style>
  <w:style w:type="paragraph" w:customStyle="1" w:styleId="seetang1">
    <w:name w:val="seetang1"/>
    <w:basedOn w:val="default0"/>
    <w:rPr>
      <w:rFonts w:eastAsia="Mangal" w:cs="Mangal"/>
    </w:rPr>
  </w:style>
  <w:style w:type="paragraph" w:customStyle="1" w:styleId="seetang2">
    <w:name w:val="seetang2"/>
    <w:basedOn w:val="default0"/>
    <w:rPr>
      <w:rFonts w:eastAsia="Mangal" w:cs="Mangal"/>
    </w:rPr>
  </w:style>
  <w:style w:type="paragraph" w:customStyle="1" w:styleId="seetang3">
    <w:name w:val="seetang3"/>
    <w:basedOn w:val="default0"/>
    <w:rPr>
      <w:rFonts w:eastAsia="Mangal" w:cs="Mangal"/>
    </w:rPr>
  </w:style>
  <w:style w:type="paragraph" w:customStyle="1" w:styleId="lightblue1">
    <w:name w:val="lightblue1"/>
    <w:basedOn w:val="default0"/>
    <w:rPr>
      <w:rFonts w:eastAsia="Mangal" w:cs="Mangal"/>
    </w:rPr>
  </w:style>
  <w:style w:type="paragraph" w:customStyle="1" w:styleId="lightblue2">
    <w:name w:val="lightblue2"/>
    <w:basedOn w:val="default0"/>
    <w:rPr>
      <w:rFonts w:eastAsia="Mangal" w:cs="Mangal"/>
    </w:rPr>
  </w:style>
  <w:style w:type="paragraph" w:customStyle="1" w:styleId="lightblue3">
    <w:name w:val="lightblue3"/>
    <w:basedOn w:val="default0"/>
    <w:rPr>
      <w:rFonts w:eastAsia="Mangal" w:cs="Mangal"/>
    </w:rPr>
  </w:style>
  <w:style w:type="paragraph" w:customStyle="1" w:styleId="yellow1">
    <w:name w:val="yellow1"/>
    <w:basedOn w:val="default0"/>
    <w:rPr>
      <w:rFonts w:eastAsia="Mangal" w:cs="Mangal"/>
    </w:rPr>
  </w:style>
  <w:style w:type="paragraph" w:customStyle="1" w:styleId="yellow2">
    <w:name w:val="yellow2"/>
    <w:basedOn w:val="default0"/>
    <w:rPr>
      <w:rFonts w:eastAsia="Mangal" w:cs="Mangal"/>
    </w:rPr>
  </w:style>
  <w:style w:type="paragraph" w:customStyle="1" w:styleId="yellow3">
    <w:name w:val="yellow3"/>
    <w:basedOn w:val="default0"/>
    <w:rPr>
      <w:rFonts w:eastAsia="Mangal" w:cs="Mangal"/>
    </w:rPr>
  </w:style>
  <w:style w:type="paragraph" w:customStyle="1" w:styleId="Backgroundobjects">
    <w:name w:val="Background objects"/>
    <w:pPr>
      <w:widowControl/>
      <w:suppressAutoHyphens/>
    </w:pPr>
    <w:rPr>
      <w:rFonts w:ascii="Times New Roman" w:eastAsia="Tahoma" w:hAnsi="Times New Roman" w:cs="Arial"/>
      <w:color w:val="00000A"/>
      <w:sz w:val="24"/>
    </w:rPr>
  </w:style>
  <w:style w:type="paragraph" w:customStyle="1" w:styleId="Background">
    <w:name w:val="Background"/>
    <w:pPr>
      <w:widowControl/>
      <w:suppressAutoHyphens/>
    </w:pPr>
    <w:rPr>
      <w:rFonts w:ascii="Times New Roman" w:eastAsia="Tahoma" w:hAnsi="Times New Roman" w:cs="Arial"/>
      <w:color w:val="00000A"/>
      <w:sz w:val="24"/>
    </w:rPr>
  </w:style>
  <w:style w:type="paragraph" w:customStyle="1" w:styleId="Notes">
    <w:name w:val="Notes"/>
    <w:pPr>
      <w:widowControl/>
      <w:suppressAutoHyphens/>
      <w:ind w:left="340" w:hanging="340"/>
    </w:pPr>
    <w:rPr>
      <w:rFonts w:ascii="Mangal" w:eastAsia="Tahoma" w:hAnsi="Mangal" w:cs="Arial"/>
      <w:color w:val="00000A"/>
      <w:sz w:val="40"/>
    </w:rPr>
  </w:style>
  <w:style w:type="paragraph" w:customStyle="1" w:styleId="Outline1">
    <w:name w:val="Outline 1"/>
    <w:pPr>
      <w:widowControl/>
      <w:suppressAutoHyphens/>
      <w:spacing w:after="283"/>
    </w:pPr>
    <w:rPr>
      <w:rFonts w:ascii="Mangal" w:eastAsia="Tahoma" w:hAnsi="Mangal" w:cs="Arial"/>
      <w:b/>
      <w:color w:val="00000A"/>
      <w:sz w:val="40"/>
    </w:rPr>
  </w:style>
  <w:style w:type="paragraph" w:customStyle="1" w:styleId="Outline2">
    <w:name w:val="Outline 2"/>
    <w:basedOn w:val="Outline1"/>
    <w:pPr>
      <w:spacing w:after="227"/>
    </w:pPr>
    <w:rPr>
      <w:rFonts w:eastAsia="Mangal" w:cs="Mangal"/>
      <w:sz w:val="32"/>
    </w:rPr>
  </w:style>
  <w:style w:type="paragraph" w:customStyle="1" w:styleId="Outline3">
    <w:name w:val="Outline 3"/>
    <w:basedOn w:val="Outline2"/>
    <w:pPr>
      <w:spacing w:after="170"/>
    </w:pPr>
    <w:rPr>
      <w:b w:val="0"/>
    </w:rPr>
  </w:style>
  <w:style w:type="paragraph" w:customStyle="1" w:styleId="Outline4">
    <w:name w:val="Outline 4"/>
    <w:basedOn w:val="Outline3"/>
    <w:pPr>
      <w:spacing w:after="113"/>
    </w:pPr>
  </w:style>
  <w:style w:type="paragraph" w:customStyle="1" w:styleId="Outline5">
    <w:name w:val="Outline 5"/>
    <w:basedOn w:val="Outline4"/>
    <w:pPr>
      <w:spacing w:after="57"/>
    </w:pPr>
    <w:rPr>
      <w:sz w:val="40"/>
    </w:r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1VainlogoyltunnisteettekstikenttLTGliederung1">
    <w:name w:val="1_Vain_logo+ylätunnisteet+tekstikentät~LT~Gliederung 1"/>
    <w:pPr>
      <w:widowControl/>
      <w:suppressAutoHyphens/>
      <w:spacing w:after="283"/>
    </w:pPr>
    <w:rPr>
      <w:rFonts w:ascii="Mangal" w:eastAsia="Tahoma" w:hAnsi="Mangal" w:cs="Arial"/>
      <w:b/>
      <w:color w:val="00000A"/>
      <w:sz w:val="40"/>
    </w:rPr>
  </w:style>
  <w:style w:type="paragraph" w:customStyle="1" w:styleId="1VainlogoyltunnisteettekstikenttLTGliederung2">
    <w:name w:val="1_Vain_logo+ylätunnisteet+tekstikentät~LT~Gliederung 2"/>
    <w:basedOn w:val="1VainlogoyltunnisteettekstikenttLTGliederung1"/>
    <w:pPr>
      <w:spacing w:after="227"/>
    </w:pPr>
    <w:rPr>
      <w:rFonts w:eastAsia="Mangal" w:cs="Mangal"/>
      <w:sz w:val="32"/>
    </w:rPr>
  </w:style>
  <w:style w:type="paragraph" w:customStyle="1" w:styleId="1VainlogoyltunnisteettekstikenttLTGliederung3">
    <w:name w:val="1_Vain_logo+ylätunnisteet+tekstikentät~LT~Gliederung 3"/>
    <w:basedOn w:val="1VainlogoyltunnisteettekstikenttLTGliederung2"/>
    <w:pPr>
      <w:spacing w:after="170"/>
    </w:pPr>
    <w:rPr>
      <w:b w:val="0"/>
    </w:rPr>
  </w:style>
  <w:style w:type="paragraph" w:customStyle="1" w:styleId="1VainlogoyltunnisteettekstikenttLTGliederung4">
    <w:name w:val="1_Vain_logo+ylätunnisteet+tekstikentät~LT~Gliederung 4"/>
    <w:basedOn w:val="1VainlogoyltunnisteettekstikenttLTGliederung3"/>
    <w:pPr>
      <w:spacing w:after="113"/>
    </w:pPr>
  </w:style>
  <w:style w:type="paragraph" w:customStyle="1" w:styleId="1VainlogoyltunnisteettekstikenttLTGliederung5">
    <w:name w:val="1_Vain_logo+ylätunnisteet+tekstikentät~LT~Gliederung 5"/>
    <w:basedOn w:val="1VainlogoyltunnisteettekstikenttLTGliederung4"/>
    <w:pPr>
      <w:spacing w:after="57"/>
    </w:pPr>
    <w:rPr>
      <w:sz w:val="40"/>
    </w:rPr>
  </w:style>
  <w:style w:type="paragraph" w:customStyle="1" w:styleId="1VainlogoyltunnisteettekstikenttLTGliederung6">
    <w:name w:val="1_Vain_logo+ylätunnisteet+tekstikentät~LT~Gliederung 6"/>
    <w:basedOn w:val="1VainlogoyltunnisteettekstikenttLTGliederung5"/>
  </w:style>
  <w:style w:type="paragraph" w:customStyle="1" w:styleId="1VainlogoyltunnisteettekstikenttLTGliederung7">
    <w:name w:val="1_Vain_logo+ylätunnisteet+tekstikentät~LT~Gliederung 7"/>
    <w:basedOn w:val="1VainlogoyltunnisteettekstikenttLTGliederung6"/>
  </w:style>
  <w:style w:type="paragraph" w:customStyle="1" w:styleId="1VainlogoyltunnisteettekstikenttLTGliederung8">
    <w:name w:val="1_Vain_logo+ylätunnisteet+tekstikentät~LT~Gliederung 8"/>
    <w:basedOn w:val="1VainlogoyltunnisteettekstikenttLTGliederung7"/>
  </w:style>
  <w:style w:type="paragraph" w:customStyle="1" w:styleId="1VainlogoyltunnisteettekstikenttLTGliederung9">
    <w:name w:val="1_Vain_logo+ylätunnisteet+tekstikentät~LT~Gliederung 9"/>
    <w:basedOn w:val="1VainlogoyltunnisteettekstikenttLTGliederung8"/>
  </w:style>
  <w:style w:type="paragraph" w:customStyle="1" w:styleId="1VainlogoyltunnisteettekstikenttLTTitel">
    <w:name w:val="1_Vain_logo+ylätunnisteet+tekstikentät~LT~Titel"/>
    <w:pPr>
      <w:widowControl/>
      <w:suppressAutoHyphens/>
    </w:pPr>
    <w:rPr>
      <w:rFonts w:ascii="Mangal" w:eastAsia="Tahoma" w:hAnsi="Mangal" w:cs="Arial"/>
      <w:color w:val="00000A"/>
      <w:sz w:val="40"/>
    </w:rPr>
  </w:style>
  <w:style w:type="paragraph" w:customStyle="1" w:styleId="1VainlogoyltunnisteettekstikenttLTUntertitel">
    <w:name w:val="1_Vain_logo+ylätunnisteet+tekstikentät~LT~Untertitel"/>
    <w:pPr>
      <w:widowControl/>
      <w:suppressAutoHyphens/>
      <w:jc w:val="center"/>
    </w:pPr>
    <w:rPr>
      <w:rFonts w:ascii="Mangal" w:eastAsia="Tahoma" w:hAnsi="Mangal" w:cs="Arial"/>
      <w:color w:val="00000A"/>
      <w:sz w:val="64"/>
    </w:rPr>
  </w:style>
  <w:style w:type="paragraph" w:customStyle="1" w:styleId="1VainlogoyltunnisteettekstikenttLTNotizen">
    <w:name w:val="1_Vain_logo+ylätunnisteet+tekstikentät~LT~Notizen"/>
    <w:pPr>
      <w:widowControl/>
      <w:suppressAutoHyphens/>
      <w:ind w:left="340" w:hanging="340"/>
    </w:pPr>
    <w:rPr>
      <w:rFonts w:ascii="Mangal" w:eastAsia="Tahoma" w:hAnsi="Mangal" w:cs="Arial"/>
      <w:color w:val="00000A"/>
      <w:sz w:val="40"/>
    </w:rPr>
  </w:style>
  <w:style w:type="paragraph" w:customStyle="1" w:styleId="1VainlogoyltunnisteettekstikenttLTHintergrundobjekte">
    <w:name w:val="1_Vain_logo+ylätunnisteet+tekstikentät~LT~Hintergrundobjekte"/>
    <w:pPr>
      <w:widowControl/>
      <w:suppressAutoHyphens/>
    </w:pPr>
    <w:rPr>
      <w:rFonts w:ascii="Times New Roman" w:eastAsia="Tahoma" w:hAnsi="Times New Roman" w:cs="Arial"/>
      <w:color w:val="00000A"/>
      <w:sz w:val="24"/>
    </w:rPr>
  </w:style>
  <w:style w:type="paragraph" w:customStyle="1" w:styleId="1VainlogoyltunnisteettekstikenttLTHintergrund">
    <w:name w:val="1_Vain_logo+ylätunnisteet+tekstikentät~LT~Hintergrund"/>
    <w:pPr>
      <w:widowControl/>
      <w:suppressAutoHyphens/>
    </w:pPr>
    <w:rPr>
      <w:rFonts w:ascii="Times New Roman" w:eastAsia="Tahoma" w:hAnsi="Times New Roman" w:cs="Arial"/>
      <w:color w:val="00000A"/>
      <w:sz w:val="24"/>
    </w:rPr>
  </w:style>
  <w:style w:type="paragraph" w:customStyle="1" w:styleId="VainlogoyltunnisteetLTGliederung1">
    <w:name w:val="Vain_logo+ylätunnisteet~LT~Gliederung 1"/>
    <w:pPr>
      <w:widowControl/>
      <w:suppressAutoHyphens/>
      <w:spacing w:after="283"/>
    </w:pPr>
    <w:rPr>
      <w:rFonts w:ascii="Mangal" w:eastAsia="Tahoma" w:hAnsi="Mangal" w:cs="Arial"/>
      <w:b/>
      <w:color w:val="00000A"/>
      <w:sz w:val="40"/>
    </w:rPr>
  </w:style>
  <w:style w:type="paragraph" w:customStyle="1" w:styleId="VainlogoyltunnisteetLTGliederung2">
    <w:name w:val="Vain_logo+ylätunnisteet~LT~Gliederung 2"/>
    <w:basedOn w:val="VainlogoyltunnisteetLTGliederung1"/>
    <w:pPr>
      <w:spacing w:after="227"/>
    </w:pPr>
    <w:rPr>
      <w:rFonts w:eastAsia="Mangal" w:cs="Mangal"/>
      <w:sz w:val="32"/>
    </w:rPr>
  </w:style>
  <w:style w:type="paragraph" w:customStyle="1" w:styleId="VainlogoyltunnisteetLTGliederung3">
    <w:name w:val="Vain_logo+ylätunnisteet~LT~Gliederung 3"/>
    <w:basedOn w:val="VainlogoyltunnisteetLTGliederung2"/>
    <w:pPr>
      <w:spacing w:after="170"/>
    </w:pPr>
    <w:rPr>
      <w:b w:val="0"/>
    </w:rPr>
  </w:style>
  <w:style w:type="paragraph" w:customStyle="1" w:styleId="VainlogoyltunnisteetLTGliederung4">
    <w:name w:val="Vain_logo+ylätunnisteet~LT~Gliederung 4"/>
    <w:basedOn w:val="VainlogoyltunnisteetLTGliederung3"/>
    <w:pPr>
      <w:spacing w:after="113"/>
    </w:pPr>
  </w:style>
  <w:style w:type="paragraph" w:customStyle="1" w:styleId="VainlogoyltunnisteetLTGliederung5">
    <w:name w:val="Vain_logo+ylätunnisteet~LT~Gliederung 5"/>
    <w:basedOn w:val="VainlogoyltunnisteetLTGliederung4"/>
    <w:pPr>
      <w:spacing w:after="57"/>
    </w:pPr>
    <w:rPr>
      <w:sz w:val="40"/>
    </w:rPr>
  </w:style>
  <w:style w:type="paragraph" w:customStyle="1" w:styleId="VainlogoyltunnisteetLTGliederung6">
    <w:name w:val="Vain_logo+ylätunnisteet~LT~Gliederung 6"/>
    <w:basedOn w:val="VainlogoyltunnisteetLTGliederung5"/>
  </w:style>
  <w:style w:type="paragraph" w:customStyle="1" w:styleId="VainlogoyltunnisteetLTGliederung7">
    <w:name w:val="Vain_logo+ylätunnisteet~LT~Gliederung 7"/>
    <w:basedOn w:val="VainlogoyltunnisteetLTGliederung6"/>
  </w:style>
  <w:style w:type="paragraph" w:customStyle="1" w:styleId="VainlogoyltunnisteetLTGliederung8">
    <w:name w:val="Vain_logo+ylätunnisteet~LT~Gliederung 8"/>
    <w:basedOn w:val="VainlogoyltunnisteetLTGliederung7"/>
  </w:style>
  <w:style w:type="paragraph" w:customStyle="1" w:styleId="VainlogoyltunnisteetLTGliederung9">
    <w:name w:val="Vain_logo+ylätunnisteet~LT~Gliederung 9"/>
    <w:basedOn w:val="VainlogoyltunnisteetLTGliederung8"/>
  </w:style>
  <w:style w:type="paragraph" w:customStyle="1" w:styleId="VainlogoyltunnisteetLTTitel">
    <w:name w:val="Vain_logo+ylätunnisteet~LT~Titel"/>
    <w:pPr>
      <w:widowControl/>
      <w:suppressAutoHyphens/>
    </w:pPr>
    <w:rPr>
      <w:rFonts w:ascii="Mangal" w:eastAsia="Tahoma" w:hAnsi="Mangal" w:cs="Arial"/>
      <w:color w:val="00000A"/>
      <w:sz w:val="40"/>
    </w:rPr>
  </w:style>
  <w:style w:type="paragraph" w:customStyle="1" w:styleId="VainlogoyltunnisteetLTUntertitel">
    <w:name w:val="Vain_logo+ylätunnisteet~LT~Untertitel"/>
    <w:pPr>
      <w:widowControl/>
      <w:suppressAutoHyphens/>
      <w:jc w:val="center"/>
    </w:pPr>
    <w:rPr>
      <w:rFonts w:ascii="Mangal" w:eastAsia="Tahoma" w:hAnsi="Mangal" w:cs="Arial"/>
      <w:color w:val="00000A"/>
      <w:sz w:val="64"/>
    </w:rPr>
  </w:style>
  <w:style w:type="paragraph" w:customStyle="1" w:styleId="VainlogoyltunnisteetLTNotizen">
    <w:name w:val="Vain_logo+ylätunnisteet~LT~Notizen"/>
    <w:pPr>
      <w:widowControl/>
      <w:suppressAutoHyphens/>
      <w:ind w:left="340" w:hanging="340"/>
    </w:pPr>
    <w:rPr>
      <w:rFonts w:ascii="Mangal" w:eastAsia="Tahoma" w:hAnsi="Mangal" w:cs="Arial"/>
      <w:color w:val="00000A"/>
      <w:sz w:val="40"/>
    </w:rPr>
  </w:style>
  <w:style w:type="paragraph" w:customStyle="1" w:styleId="VainlogoyltunnisteetLTHintergrundobjekte">
    <w:name w:val="Vain_logo+ylätunnisteet~LT~Hintergrundobjekte"/>
    <w:pPr>
      <w:widowControl/>
      <w:suppressAutoHyphens/>
    </w:pPr>
    <w:rPr>
      <w:rFonts w:ascii="Times New Roman" w:eastAsia="Tahoma" w:hAnsi="Times New Roman" w:cs="Arial"/>
      <w:color w:val="00000A"/>
      <w:sz w:val="24"/>
    </w:rPr>
  </w:style>
  <w:style w:type="paragraph" w:customStyle="1" w:styleId="VainlogoyltunnisteetLTHintergrund">
    <w:name w:val="Vain_logo+ylätunnisteet~LT~Hintergrund"/>
    <w:pPr>
      <w:widowControl/>
      <w:suppressAutoHyphens/>
    </w:pPr>
    <w:rPr>
      <w:rFonts w:ascii="Times New Roman" w:eastAsia="Tahoma" w:hAnsi="Times New Roman" w:cs="Arial"/>
      <w:color w:val="00000A"/>
      <w:sz w:val="24"/>
    </w:rPr>
  </w:style>
  <w:style w:type="paragraph" w:customStyle="1" w:styleId="VainlogoLTGliederung1">
    <w:name w:val="Vain_logo~LT~Gliederung 1"/>
    <w:pPr>
      <w:widowControl/>
      <w:suppressAutoHyphens/>
      <w:spacing w:after="283"/>
    </w:pPr>
    <w:rPr>
      <w:rFonts w:ascii="Mangal" w:eastAsia="Tahoma" w:hAnsi="Mangal" w:cs="Arial"/>
      <w:b/>
      <w:color w:val="00000A"/>
      <w:sz w:val="40"/>
    </w:rPr>
  </w:style>
  <w:style w:type="paragraph" w:customStyle="1" w:styleId="VainlogoLTGliederung2">
    <w:name w:val="Vain_logo~LT~Gliederung 2"/>
    <w:basedOn w:val="VainlogoLTGliederung1"/>
    <w:pPr>
      <w:spacing w:after="227"/>
    </w:pPr>
    <w:rPr>
      <w:rFonts w:eastAsia="Mangal" w:cs="Mangal"/>
      <w:sz w:val="32"/>
    </w:rPr>
  </w:style>
  <w:style w:type="paragraph" w:customStyle="1" w:styleId="VainlogoLTGliederung3">
    <w:name w:val="Vain_logo~LT~Gliederung 3"/>
    <w:basedOn w:val="VainlogoLTGliederung2"/>
    <w:pPr>
      <w:spacing w:after="170"/>
    </w:pPr>
    <w:rPr>
      <w:b w:val="0"/>
    </w:rPr>
  </w:style>
  <w:style w:type="paragraph" w:customStyle="1" w:styleId="VainlogoLTGliederung4">
    <w:name w:val="Vain_logo~LT~Gliederung 4"/>
    <w:basedOn w:val="VainlogoLTGliederung3"/>
    <w:pPr>
      <w:spacing w:after="113"/>
    </w:pPr>
  </w:style>
  <w:style w:type="paragraph" w:customStyle="1" w:styleId="VainlogoLTGliederung5">
    <w:name w:val="Vain_logo~LT~Gliederung 5"/>
    <w:basedOn w:val="VainlogoLTGliederung4"/>
    <w:pPr>
      <w:spacing w:after="57"/>
    </w:pPr>
    <w:rPr>
      <w:sz w:val="40"/>
    </w:rPr>
  </w:style>
  <w:style w:type="paragraph" w:customStyle="1" w:styleId="VainlogoLTGliederung6">
    <w:name w:val="Vain_logo~LT~Gliederung 6"/>
    <w:basedOn w:val="VainlogoLTGliederung5"/>
  </w:style>
  <w:style w:type="paragraph" w:customStyle="1" w:styleId="VainlogoLTGliederung7">
    <w:name w:val="Vain_logo~LT~Gliederung 7"/>
    <w:basedOn w:val="VainlogoLTGliederung6"/>
  </w:style>
  <w:style w:type="paragraph" w:customStyle="1" w:styleId="VainlogoLTGliederung8">
    <w:name w:val="Vain_logo~LT~Gliederung 8"/>
    <w:basedOn w:val="VainlogoLTGliederung7"/>
  </w:style>
  <w:style w:type="paragraph" w:customStyle="1" w:styleId="VainlogoLTGliederung9">
    <w:name w:val="Vain_logo~LT~Gliederung 9"/>
    <w:basedOn w:val="VainlogoLTGliederung8"/>
  </w:style>
  <w:style w:type="paragraph" w:customStyle="1" w:styleId="VainlogoLTTitel">
    <w:name w:val="Vain_logo~LT~Titel"/>
    <w:pPr>
      <w:widowControl/>
      <w:suppressAutoHyphens/>
    </w:pPr>
    <w:rPr>
      <w:rFonts w:ascii="Mangal" w:eastAsia="Tahoma" w:hAnsi="Mangal" w:cs="Arial"/>
      <w:color w:val="00000A"/>
      <w:sz w:val="40"/>
    </w:rPr>
  </w:style>
  <w:style w:type="paragraph" w:customStyle="1" w:styleId="VainlogoLTUntertitel">
    <w:name w:val="Vain_logo~LT~Untertitel"/>
    <w:pPr>
      <w:widowControl/>
      <w:suppressAutoHyphens/>
      <w:jc w:val="center"/>
    </w:pPr>
    <w:rPr>
      <w:rFonts w:ascii="Mangal" w:eastAsia="Tahoma" w:hAnsi="Mangal" w:cs="Arial"/>
      <w:color w:val="00000A"/>
      <w:sz w:val="64"/>
    </w:rPr>
  </w:style>
  <w:style w:type="paragraph" w:customStyle="1" w:styleId="VainlogoLTNotizen">
    <w:name w:val="Vain_logo~LT~Notizen"/>
    <w:pPr>
      <w:widowControl/>
      <w:suppressAutoHyphens/>
      <w:ind w:left="340" w:hanging="340"/>
    </w:pPr>
    <w:rPr>
      <w:rFonts w:ascii="Mangal" w:eastAsia="Tahoma" w:hAnsi="Mangal" w:cs="Arial"/>
      <w:color w:val="00000A"/>
      <w:sz w:val="40"/>
    </w:rPr>
  </w:style>
  <w:style w:type="paragraph" w:customStyle="1" w:styleId="VainlogoLTHintergrundobjekte">
    <w:name w:val="Vain_logo~LT~Hintergrundobjekte"/>
    <w:pPr>
      <w:widowControl/>
      <w:suppressAutoHyphens/>
    </w:pPr>
    <w:rPr>
      <w:rFonts w:ascii="Times New Roman" w:eastAsia="Tahoma" w:hAnsi="Times New Roman" w:cs="Arial"/>
      <w:color w:val="00000A"/>
      <w:sz w:val="24"/>
    </w:rPr>
  </w:style>
  <w:style w:type="paragraph" w:customStyle="1" w:styleId="VainlogoLTHintergrund">
    <w:name w:val="Vain_logo~LT~Hintergrund"/>
    <w:pPr>
      <w:widowControl/>
      <w:suppressAutoHyphens/>
    </w:pPr>
    <w:rPr>
      <w:rFonts w:ascii="Times New Roman" w:eastAsia="Tahoma" w:hAnsi="Times New Roman" w:cs="Arial"/>
      <w:color w:val="00000A"/>
      <w:sz w:val="24"/>
    </w:rPr>
  </w:style>
  <w:style w:type="paragraph" w:customStyle="1" w:styleId="DefaultLTGliederung1">
    <w:name w:val="Default~LT~Gliederung 1"/>
    <w:pPr>
      <w:widowControl/>
      <w:suppressAutoHyphens/>
      <w:spacing w:after="283"/>
    </w:pPr>
    <w:rPr>
      <w:rFonts w:ascii="Mangal" w:eastAsia="Tahoma" w:hAnsi="Mangal" w:cs="Arial"/>
      <w:b/>
      <w:color w:val="00000A"/>
      <w:sz w:val="40"/>
    </w:rPr>
  </w:style>
  <w:style w:type="paragraph" w:customStyle="1" w:styleId="DefaultLTGliederung2">
    <w:name w:val="Default~LT~Gliederung 2"/>
    <w:basedOn w:val="DefaultLTGliederung1"/>
    <w:pPr>
      <w:spacing w:after="227"/>
    </w:pPr>
    <w:rPr>
      <w:rFonts w:eastAsia="Mangal" w:cs="Mangal"/>
      <w:sz w:val="32"/>
    </w:rPr>
  </w:style>
  <w:style w:type="paragraph" w:customStyle="1" w:styleId="DefaultLTGliederung3">
    <w:name w:val="Default~LT~Gliederung 3"/>
    <w:basedOn w:val="DefaultLTGliederung2"/>
    <w:pPr>
      <w:spacing w:after="170"/>
    </w:pPr>
    <w:rPr>
      <w:b w:val="0"/>
    </w:rPr>
  </w:style>
  <w:style w:type="paragraph" w:customStyle="1" w:styleId="DefaultLTGliederung4">
    <w:name w:val="Default~LT~Gliederung 4"/>
    <w:basedOn w:val="DefaultLTGliederung3"/>
    <w:pPr>
      <w:spacing w:after="113"/>
    </w:pPr>
  </w:style>
  <w:style w:type="paragraph" w:customStyle="1" w:styleId="DefaultLTGliederung5">
    <w:name w:val="Default~LT~Gliederung 5"/>
    <w:basedOn w:val="DefaultLTGliederung4"/>
    <w:pPr>
      <w:spacing w:after="57"/>
    </w:pPr>
    <w:rPr>
      <w:sz w:val="40"/>
    </w:r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suppressAutoHyphens/>
    </w:pPr>
    <w:rPr>
      <w:rFonts w:ascii="Mangal" w:eastAsia="Tahoma" w:hAnsi="Mangal" w:cs="Arial"/>
      <w:color w:val="00000A"/>
      <w:sz w:val="40"/>
    </w:rPr>
  </w:style>
  <w:style w:type="paragraph" w:customStyle="1" w:styleId="DefaultLTUntertitel">
    <w:name w:val="Default~LT~Untertitel"/>
    <w:pPr>
      <w:widowControl/>
      <w:suppressAutoHyphens/>
      <w:jc w:val="center"/>
    </w:pPr>
    <w:rPr>
      <w:rFonts w:ascii="Mangal" w:eastAsia="Tahoma" w:hAnsi="Mangal" w:cs="Arial"/>
      <w:color w:val="00000A"/>
      <w:sz w:val="64"/>
    </w:rPr>
  </w:style>
  <w:style w:type="paragraph" w:customStyle="1" w:styleId="DefaultLTNotizen">
    <w:name w:val="Default~LT~Notizen"/>
    <w:pPr>
      <w:widowControl/>
      <w:suppressAutoHyphens/>
      <w:ind w:left="340" w:hanging="340"/>
    </w:pPr>
    <w:rPr>
      <w:rFonts w:ascii="Mangal" w:eastAsia="Tahoma" w:hAnsi="Mangal" w:cs="Arial"/>
      <w:color w:val="00000A"/>
      <w:sz w:val="40"/>
    </w:rPr>
  </w:style>
  <w:style w:type="paragraph" w:customStyle="1" w:styleId="DefaultLTHintergrundobjekte">
    <w:name w:val="Default~LT~Hintergrundobjekte"/>
    <w:pPr>
      <w:widowControl/>
      <w:suppressAutoHyphens/>
    </w:pPr>
    <w:rPr>
      <w:rFonts w:ascii="Times New Roman" w:eastAsia="Tahoma" w:hAnsi="Times New Roman" w:cs="Arial"/>
      <w:color w:val="00000A"/>
      <w:sz w:val="24"/>
    </w:rPr>
  </w:style>
  <w:style w:type="paragraph" w:customStyle="1" w:styleId="DefaultLTHintergrund">
    <w:name w:val="Default~LT~Hintergrund"/>
    <w:pPr>
      <w:widowControl/>
      <w:suppressAutoHyphens/>
    </w:pPr>
    <w:rPr>
      <w:rFonts w:ascii="Times New Roman" w:eastAsia="Tahoma" w:hAnsi="Times New Roman" w:cs="Arial"/>
      <w:color w:val="00000A"/>
      <w:sz w:val="24"/>
    </w:rPr>
  </w:style>
  <w:style w:type="paragraph" w:customStyle="1" w:styleId="kokopunainentaustaLTGliederung1">
    <w:name w:val="kokopunainen tausta~LT~Gliederung 1"/>
    <w:pPr>
      <w:widowControl/>
      <w:suppressAutoHyphens/>
      <w:spacing w:after="283"/>
    </w:pPr>
    <w:rPr>
      <w:rFonts w:ascii="Mangal" w:eastAsia="Tahoma" w:hAnsi="Mangal" w:cs="Arial"/>
      <w:b/>
      <w:color w:val="00000A"/>
      <w:sz w:val="40"/>
    </w:rPr>
  </w:style>
  <w:style w:type="paragraph" w:customStyle="1" w:styleId="kokopunainentaustaLTGliederung2">
    <w:name w:val="kokopunainen tausta~LT~Gliederung 2"/>
    <w:basedOn w:val="kokopunainentaustaLTGliederung1"/>
    <w:pPr>
      <w:spacing w:after="227"/>
    </w:pPr>
    <w:rPr>
      <w:rFonts w:eastAsia="Mangal" w:cs="Mangal"/>
      <w:sz w:val="32"/>
    </w:rPr>
  </w:style>
  <w:style w:type="paragraph" w:customStyle="1" w:styleId="kokopunainentaustaLTGliederung3">
    <w:name w:val="kokopunainen tausta~LT~Gliederung 3"/>
    <w:basedOn w:val="kokopunainentaustaLTGliederung2"/>
    <w:pPr>
      <w:spacing w:after="170"/>
    </w:pPr>
    <w:rPr>
      <w:b w:val="0"/>
    </w:rPr>
  </w:style>
  <w:style w:type="paragraph" w:customStyle="1" w:styleId="kokopunainentaustaLTGliederung4">
    <w:name w:val="kokopunainen tausta~LT~Gliederung 4"/>
    <w:basedOn w:val="kokopunainentaustaLTGliederung3"/>
    <w:pPr>
      <w:spacing w:after="113"/>
    </w:pPr>
  </w:style>
  <w:style w:type="paragraph" w:customStyle="1" w:styleId="kokopunainentaustaLTGliederung5">
    <w:name w:val="kokopunainen tausta~LT~Gliederung 5"/>
    <w:basedOn w:val="kokopunainentaustaLTGliederung4"/>
    <w:pPr>
      <w:spacing w:after="57"/>
    </w:pPr>
    <w:rPr>
      <w:sz w:val="40"/>
    </w:rPr>
  </w:style>
  <w:style w:type="paragraph" w:customStyle="1" w:styleId="kokopunainentaustaLTGliederung6">
    <w:name w:val="kokopunainen tausta~LT~Gliederung 6"/>
    <w:basedOn w:val="kokopunainentaustaLTGliederung5"/>
  </w:style>
  <w:style w:type="paragraph" w:customStyle="1" w:styleId="kokopunainentaustaLTGliederung7">
    <w:name w:val="kokopunainen tausta~LT~Gliederung 7"/>
    <w:basedOn w:val="kokopunainentaustaLTGliederung6"/>
  </w:style>
  <w:style w:type="paragraph" w:customStyle="1" w:styleId="kokopunainentaustaLTGliederung8">
    <w:name w:val="kokopunainen tausta~LT~Gliederung 8"/>
    <w:basedOn w:val="kokopunainentaustaLTGliederung7"/>
  </w:style>
  <w:style w:type="paragraph" w:customStyle="1" w:styleId="kokopunainentaustaLTGliederung9">
    <w:name w:val="kokopunainen tausta~LT~Gliederung 9"/>
    <w:basedOn w:val="kokopunainentaustaLTGliederung8"/>
  </w:style>
  <w:style w:type="paragraph" w:customStyle="1" w:styleId="kokopunainentaustaLTTitel">
    <w:name w:val="kokopunainen tausta~LT~Titel"/>
    <w:pPr>
      <w:widowControl/>
      <w:suppressAutoHyphens/>
    </w:pPr>
    <w:rPr>
      <w:rFonts w:ascii="Mangal" w:eastAsia="Tahoma" w:hAnsi="Mangal" w:cs="Arial"/>
      <w:color w:val="00000A"/>
      <w:sz w:val="40"/>
    </w:rPr>
  </w:style>
  <w:style w:type="paragraph" w:customStyle="1" w:styleId="kokopunainentaustaLTUntertitel">
    <w:name w:val="kokopunainen tausta~LT~Untertitel"/>
    <w:pPr>
      <w:widowControl/>
      <w:suppressAutoHyphens/>
      <w:jc w:val="center"/>
    </w:pPr>
    <w:rPr>
      <w:rFonts w:ascii="Mangal" w:eastAsia="Tahoma" w:hAnsi="Mangal" w:cs="Arial"/>
      <w:color w:val="00000A"/>
      <w:sz w:val="64"/>
    </w:rPr>
  </w:style>
  <w:style w:type="paragraph" w:customStyle="1" w:styleId="kokopunainentaustaLTNotizen">
    <w:name w:val="kokopunainen tausta~LT~Notizen"/>
    <w:pPr>
      <w:widowControl/>
      <w:suppressAutoHyphens/>
      <w:ind w:left="340" w:hanging="340"/>
    </w:pPr>
    <w:rPr>
      <w:rFonts w:ascii="Mangal" w:eastAsia="Tahoma" w:hAnsi="Mangal" w:cs="Arial"/>
      <w:color w:val="00000A"/>
      <w:sz w:val="40"/>
    </w:rPr>
  </w:style>
  <w:style w:type="paragraph" w:customStyle="1" w:styleId="kokopunainentaustaLTHintergrundobjekte">
    <w:name w:val="kokopunainen tausta~LT~Hintergrundobjekte"/>
    <w:pPr>
      <w:widowControl/>
      <w:suppressAutoHyphens/>
    </w:pPr>
    <w:rPr>
      <w:rFonts w:ascii="Times New Roman" w:eastAsia="Tahoma" w:hAnsi="Times New Roman" w:cs="Arial"/>
      <w:color w:val="00000A"/>
      <w:sz w:val="24"/>
    </w:rPr>
  </w:style>
  <w:style w:type="paragraph" w:customStyle="1" w:styleId="kokopunainentaustaLTHintergrund">
    <w:name w:val="kokopunainen tausta~LT~Hintergrund"/>
    <w:pPr>
      <w:widowControl/>
      <w:suppressAutoHyphens/>
    </w:pPr>
    <w:rPr>
      <w:rFonts w:ascii="Times New Roman" w:eastAsia="Tahoma" w:hAnsi="Times New Roman" w:cs="Arial"/>
      <w:color w:val="00000A"/>
      <w:sz w:val="24"/>
    </w:rPr>
  </w:style>
  <w:style w:type="paragraph" w:customStyle="1" w:styleId="TableContents">
    <w:name w:val="Table Contents"/>
    <w:basedOn w:val="Normal1"/>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0"/>
  </w:style>
  <w:style w:type="paragraph" w:customStyle="1" w:styleId="Footnote">
    <w:name w:val="Footnote"/>
    <w:basedOn w:val="Normal1"/>
    <w:pPr>
      <w:suppressLineNumbers/>
      <w:ind w:left="283" w:hanging="283"/>
    </w:pPr>
    <w:rPr>
      <w:sz w:val="20"/>
      <w:szCs w:val="20"/>
    </w:rPr>
  </w:style>
  <w:style w:type="paragraph" w:customStyle="1" w:styleId="FooterLeft">
    <w:name w:val="Footer Left"/>
    <w:basedOn w:val="Normal1"/>
    <w:pPr>
      <w:suppressLineNumbers/>
      <w:tabs>
        <w:tab w:val="center" w:pos="4819"/>
        <w:tab w:val="right" w:pos="9638"/>
      </w:tabs>
    </w:pPr>
  </w:style>
  <w:style w:type="paragraph" w:styleId="Footer">
    <w:name w:val="footer"/>
    <w:basedOn w:val="Normal1"/>
    <w:pPr>
      <w:suppressLineNumbers/>
      <w:tabs>
        <w:tab w:val="center" w:pos="4819"/>
        <w:tab w:val="right" w:pos="9638"/>
      </w:tabs>
    </w:pPr>
  </w:style>
  <w:style w:type="paragraph" w:customStyle="1" w:styleId="Quotations">
    <w:name w:val="Quotations"/>
    <w:basedOn w:val="Normal1"/>
    <w:pPr>
      <w:spacing w:after="283"/>
      <w:ind w:left="567" w:right="567"/>
    </w:pPr>
  </w:style>
  <w:style w:type="paragraph" w:styleId="Header">
    <w:name w:val="header"/>
    <w:basedOn w:val="Normal1"/>
    <w:pPr>
      <w:suppressLineNumbers/>
      <w:tabs>
        <w:tab w:val="center" w:pos="4819"/>
        <w:tab w:val="right" w:pos="9638"/>
      </w:tabs>
    </w:pPr>
  </w:style>
  <w:style w:type="paragraph" w:styleId="CommentText">
    <w:name w:val="annotation text"/>
    <w:basedOn w:val="Normal1"/>
    <w:rPr>
      <w:sz w:val="20"/>
      <w:szCs w:val="18"/>
    </w:rPr>
  </w:style>
  <w:style w:type="paragraph" w:styleId="CommentSubject">
    <w:name w:val="annotation subject"/>
    <w:basedOn w:val="CommentText"/>
    <w:rPr>
      <w:b/>
      <w:bCs/>
    </w:rPr>
  </w:style>
  <w:style w:type="paragraph" w:styleId="BalloonText">
    <w:name w:val="Balloon Text"/>
    <w:basedOn w:val="Normal1"/>
    <w:rPr>
      <w:rFonts w:ascii="Segoe UI" w:eastAsia="Segoe UI" w:hAnsi="Segoe UI" w:cs="Segoe UI"/>
      <w:sz w:val="18"/>
      <w:szCs w:val="16"/>
    </w:rPr>
  </w:style>
  <w:style w:type="paragraph" w:styleId="EndnoteText">
    <w:name w:val="endnote text"/>
    <w:basedOn w:val="Standard"/>
    <w:rPr>
      <w:szCs w:val="18"/>
    </w:rPr>
  </w:style>
  <w:style w:type="paragraph" w:styleId="FootnoteText">
    <w:name w:val="footnote text"/>
    <w:basedOn w:val="Standard"/>
    <w:rPr>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OpenSymbol," w:eastAsia="OpenSymbol," w:hAnsi="OpenSymbol," w:cs="OpenSymbol,"/>
    </w:rPr>
  </w:style>
  <w:style w:type="character" w:customStyle="1" w:styleId="WW8Num4z0">
    <w:name w:val="WW8Num4z0"/>
    <w:rPr>
      <w:rFonts w:ascii="Symbol" w:eastAsia="Symbol" w:hAnsi="Symbol" w:cs="Symbol"/>
    </w:rPr>
  </w:style>
  <w:style w:type="character" w:customStyle="1" w:styleId="WW8Num4z1">
    <w:name w:val="WW8Num4z1"/>
    <w:rPr>
      <w:rFonts w:ascii="OpenSymbol," w:eastAsia="OpenSymbol," w:hAnsi="OpenSymbol," w:cs="OpenSymbol,"/>
    </w:rPr>
  </w:style>
  <w:style w:type="character" w:customStyle="1" w:styleId="WW8Num5z0">
    <w:name w:val="WW8Num5z0"/>
    <w:rPr>
      <w:rFonts w:ascii="Symbol" w:eastAsia="Symbol" w:hAnsi="Symbol" w:cs="Symbol"/>
    </w:rPr>
  </w:style>
  <w:style w:type="character" w:customStyle="1" w:styleId="WW8Num5z1">
    <w:name w:val="WW8Num5z1"/>
    <w:rPr>
      <w:rFonts w:ascii="OpenSymbol," w:eastAsia="OpenSymbol," w:hAnsi="OpenSymbol," w:cs="OpenSymbol,"/>
    </w:rPr>
  </w:style>
  <w:style w:type="character" w:customStyle="1" w:styleId="WW8Num6z0">
    <w:name w:val="WW8Num6z0"/>
    <w:rPr>
      <w:rFonts w:ascii="Symbol" w:eastAsia="Symbol" w:hAnsi="Symbol" w:cs="Symbol"/>
    </w:rPr>
  </w:style>
  <w:style w:type="character" w:customStyle="1" w:styleId="WW8Num6z1">
    <w:name w:val="WW8Num6z1"/>
    <w:rPr>
      <w:rFonts w:ascii="OpenSymbol," w:eastAsia="OpenSymbol," w:hAnsi="OpenSymbol," w:cs="OpenSymbol,"/>
    </w:rPr>
  </w:style>
  <w:style w:type="character" w:customStyle="1" w:styleId="WW8Num7z0">
    <w:name w:val="WW8Num7z0"/>
    <w:rPr>
      <w:rFonts w:ascii="Symbol" w:eastAsia="Symbol" w:hAnsi="Symbol" w:cs="Symbol"/>
    </w:rPr>
  </w:style>
  <w:style w:type="character" w:customStyle="1" w:styleId="WW8Num7z1">
    <w:name w:val="WW8Num7z1"/>
    <w:rPr>
      <w:rFonts w:ascii="OpenSymbol," w:eastAsia="OpenSymbol," w:hAnsi="OpenSymbol," w:cs="OpenSymbol,"/>
    </w:rPr>
  </w:style>
  <w:style w:type="character" w:customStyle="1" w:styleId="WW8Num8z0">
    <w:name w:val="WW8Num8z0"/>
    <w:rPr>
      <w:rFonts w:ascii="Symbol" w:eastAsia="Symbol" w:hAnsi="Symbol" w:cs="Symbol"/>
    </w:rPr>
  </w:style>
  <w:style w:type="character" w:customStyle="1" w:styleId="WW8Num8z1">
    <w:name w:val="WW8Num8z1"/>
    <w:rPr>
      <w:rFonts w:ascii="OpenSymbol," w:eastAsia="OpenSymbol," w:hAnsi="OpenSymbol," w:cs="OpenSymbol,"/>
    </w:rPr>
  </w:style>
  <w:style w:type="character" w:customStyle="1" w:styleId="WW8Num9z0">
    <w:name w:val="WW8Num9z0"/>
    <w:rPr>
      <w:rFonts w:ascii="Symbol" w:eastAsia="Symbol" w:hAnsi="Symbol" w:cs="Symbol"/>
    </w:rPr>
  </w:style>
  <w:style w:type="character" w:customStyle="1" w:styleId="WW8Num9z1">
    <w:name w:val="WW8Num9z1"/>
    <w:rPr>
      <w:rFonts w:ascii="OpenSymbol," w:eastAsia="OpenSymbol," w:hAnsi="OpenSymbol," w:cs="OpenSymbol,"/>
    </w:rPr>
  </w:style>
  <w:style w:type="character" w:customStyle="1" w:styleId="WW8Num10z0">
    <w:name w:val="WW8Num10z0"/>
    <w:rPr>
      <w:rFonts w:ascii="Symbol" w:eastAsia="Symbol" w:hAnsi="Symbol" w:cs="Symbol"/>
    </w:rPr>
  </w:style>
  <w:style w:type="character" w:customStyle="1" w:styleId="WW8Num10z1">
    <w:name w:val="WW8Num10z1"/>
    <w:rPr>
      <w:rFonts w:ascii="OpenSymbol," w:eastAsia="OpenSymbol," w:hAnsi="OpenSymbol," w:cs="OpenSymbol,"/>
    </w:rPr>
  </w:style>
  <w:style w:type="character" w:customStyle="1" w:styleId="WW8Num11z0">
    <w:name w:val="WW8Num11z0"/>
    <w:rPr>
      <w:rFonts w:ascii="Symbol" w:eastAsia="Symbol" w:hAnsi="Symbol" w:cs="OpenSymbol,"/>
    </w:rPr>
  </w:style>
  <w:style w:type="character" w:customStyle="1" w:styleId="WW8Num11z1">
    <w:name w:val="WW8Num11z1"/>
    <w:rPr>
      <w:rFonts w:ascii="OpenSymbol," w:eastAsia="OpenSymbol," w:hAnsi="OpenSymbol," w:cs="OpenSymbol,"/>
    </w:rPr>
  </w:style>
  <w:style w:type="character" w:customStyle="1" w:styleId="WW8Num12z0">
    <w:name w:val="WW8Num12z0"/>
    <w:rPr>
      <w:rFonts w:ascii="Symbol" w:eastAsia="Symbol" w:hAnsi="Symbol" w:cs="OpenSymbol,"/>
    </w:rPr>
  </w:style>
  <w:style w:type="character" w:customStyle="1" w:styleId="WW8Num12z1">
    <w:name w:val="WW8Num12z1"/>
    <w:rPr>
      <w:rFonts w:ascii="OpenSymbol," w:eastAsia="OpenSymbol," w:hAnsi="OpenSymbol," w:cs="OpenSymbol,"/>
    </w:rPr>
  </w:style>
  <w:style w:type="character" w:customStyle="1" w:styleId="WW8Num13z0">
    <w:name w:val="WW8Num13z0"/>
    <w:rPr>
      <w:rFonts w:ascii="Symbol" w:eastAsia="Symbol" w:hAnsi="Symbol" w:cs="OpenSymbol,"/>
    </w:rPr>
  </w:style>
  <w:style w:type="character" w:customStyle="1" w:styleId="WW8Num13z1">
    <w:name w:val="WW8Num13z1"/>
    <w:rPr>
      <w:rFonts w:ascii="OpenSymbol," w:eastAsia="OpenSymbol," w:hAnsi="OpenSymbol," w:cs="OpenSymbol,"/>
    </w:rPr>
  </w:style>
  <w:style w:type="character" w:customStyle="1" w:styleId="WW8Num14z0">
    <w:name w:val="WW8Num14z0"/>
    <w:rPr>
      <w:rFonts w:ascii="Symbol" w:eastAsia="Symbol" w:hAnsi="Symbol" w:cs="OpenSymbol,"/>
    </w:rPr>
  </w:style>
  <w:style w:type="character" w:customStyle="1" w:styleId="WW8Num14z1">
    <w:name w:val="WW8Num14z1"/>
    <w:rPr>
      <w:rFonts w:ascii="OpenSymbol," w:eastAsia="OpenSymbol," w:hAnsi="OpenSymbol," w:cs="OpenSymbol,"/>
    </w:rPr>
  </w:style>
  <w:style w:type="character" w:customStyle="1" w:styleId="WW8Num15z0">
    <w:name w:val="WW8Num15z0"/>
    <w:rPr>
      <w:rFonts w:ascii="Symbol" w:eastAsia="Symbol" w:hAnsi="Symbol" w:cs="OpenSymbol,"/>
    </w:rPr>
  </w:style>
  <w:style w:type="character" w:customStyle="1" w:styleId="WW8Num15z1">
    <w:name w:val="WW8Num15z1"/>
    <w:rPr>
      <w:rFonts w:ascii="OpenSymbol," w:eastAsia="OpenSymbol," w:hAnsi="OpenSymbol," w:cs="OpenSymbol,"/>
    </w:rPr>
  </w:style>
  <w:style w:type="character" w:customStyle="1" w:styleId="WW8Num16z0">
    <w:name w:val="WW8Num16z0"/>
    <w:rPr>
      <w:rFonts w:ascii="Symbol" w:eastAsia="Symbol" w:hAnsi="Symbol" w:cs="OpenSymbol,"/>
    </w:rPr>
  </w:style>
  <w:style w:type="character" w:customStyle="1" w:styleId="WW8Num16z1">
    <w:name w:val="WW8Num16z1"/>
    <w:rPr>
      <w:rFonts w:ascii="OpenSymbol," w:eastAsia="OpenSymbol," w:hAnsi="OpenSymbol," w:cs="OpenSymbol,"/>
    </w:rPr>
  </w:style>
  <w:style w:type="character" w:customStyle="1" w:styleId="WW8Num17z0">
    <w:name w:val="WW8Num17z0"/>
    <w:rPr>
      <w:rFonts w:ascii="Symbol" w:eastAsia="Symbol" w:hAnsi="Symbol" w:cs="OpenSymbol,"/>
    </w:rPr>
  </w:style>
  <w:style w:type="character" w:customStyle="1" w:styleId="WW8Num17z1">
    <w:name w:val="WW8Num17z1"/>
    <w:rPr>
      <w:rFonts w:ascii="OpenSymbol," w:eastAsia="OpenSymbol," w:hAnsi="OpenSymbol," w:cs="OpenSymbol,"/>
    </w:rPr>
  </w:style>
  <w:style w:type="character" w:customStyle="1" w:styleId="WW8Num18z0">
    <w:name w:val="WW8Num18z0"/>
    <w:rPr>
      <w:rFonts w:ascii="Symbol" w:eastAsia="Symbol" w:hAnsi="Symbol" w:cs="OpenSymbol,"/>
    </w:rPr>
  </w:style>
  <w:style w:type="character" w:customStyle="1" w:styleId="WW8Num18z1">
    <w:name w:val="WW8Num18z1"/>
    <w:rPr>
      <w:rFonts w:ascii="OpenSymbol," w:eastAsia="OpenSymbol," w:hAnsi="OpenSymbol," w:cs="OpenSymbol,"/>
    </w:rPr>
  </w:style>
  <w:style w:type="character" w:customStyle="1" w:styleId="WW8Num19z0">
    <w:name w:val="WW8Num19z0"/>
    <w:rPr>
      <w:rFonts w:ascii="Symbol" w:eastAsia="Symbol" w:hAnsi="Symbol" w:cs="OpenSymbol,"/>
    </w:rPr>
  </w:style>
  <w:style w:type="character" w:customStyle="1" w:styleId="WW8Num19z1">
    <w:name w:val="WW8Num19z1"/>
    <w:rPr>
      <w:rFonts w:ascii="OpenSymbol," w:eastAsia="OpenSymbol," w:hAnsi="OpenSymbol," w:cs="OpenSymbol,"/>
    </w:rPr>
  </w:style>
  <w:style w:type="character" w:customStyle="1" w:styleId="WW8Num20z0">
    <w:name w:val="WW8Num20z0"/>
    <w:rPr>
      <w:rFonts w:ascii="Symbol" w:eastAsia="Symbol" w:hAnsi="Symbol" w:cs="OpenSymbol,"/>
    </w:rPr>
  </w:style>
  <w:style w:type="character" w:customStyle="1" w:styleId="WW8Num20z1">
    <w:name w:val="WW8Num20z1"/>
    <w:rPr>
      <w:rFonts w:ascii="OpenSymbol," w:eastAsia="OpenSymbol," w:hAnsi="OpenSymbol," w:cs="OpenSymbol,"/>
    </w:rPr>
  </w:style>
  <w:style w:type="character" w:customStyle="1" w:styleId="WW8Num21z0">
    <w:name w:val="WW8Num21z0"/>
    <w:rPr>
      <w:rFonts w:ascii="Symbol" w:eastAsia="Symbol" w:hAnsi="Symbol" w:cs="OpenSymbol,"/>
    </w:rPr>
  </w:style>
  <w:style w:type="character" w:customStyle="1" w:styleId="WW8Num21z1">
    <w:name w:val="WW8Num21z1"/>
    <w:rPr>
      <w:rFonts w:ascii="OpenSymbol," w:eastAsia="OpenSymbol," w:hAnsi="OpenSymbol," w:cs="OpenSymbol,"/>
    </w:rPr>
  </w:style>
  <w:style w:type="character" w:customStyle="1" w:styleId="WW8Num22z0">
    <w:name w:val="WW8Num22z0"/>
    <w:rPr>
      <w:rFonts w:ascii="Symbol" w:eastAsia="Symbol" w:hAnsi="Symbol" w:cs="OpenSymbol,"/>
    </w:rPr>
  </w:style>
  <w:style w:type="character" w:customStyle="1" w:styleId="WW8Num22z1">
    <w:name w:val="WW8Num22z1"/>
    <w:rPr>
      <w:rFonts w:ascii="OpenSymbol," w:eastAsia="OpenSymbol," w:hAnsi="OpenSymbol," w:cs="OpenSymbol,"/>
    </w:rPr>
  </w:style>
  <w:style w:type="character" w:customStyle="1" w:styleId="WW8Num23z0">
    <w:name w:val="WW8Num23z0"/>
    <w:rPr>
      <w:rFonts w:ascii="Symbol" w:eastAsia="Symbol" w:hAnsi="Symbol" w:cs="OpenSymbol,"/>
    </w:rPr>
  </w:style>
  <w:style w:type="character" w:customStyle="1" w:styleId="WW8Num23z1">
    <w:name w:val="WW8Num23z1"/>
    <w:rPr>
      <w:rFonts w:ascii="OpenSymbol," w:eastAsia="OpenSymbol," w:hAnsi="OpenSymbol," w:cs="OpenSymbol,"/>
    </w:rPr>
  </w:style>
  <w:style w:type="character" w:customStyle="1" w:styleId="WW8Num24z0">
    <w:name w:val="WW8Num24z0"/>
    <w:rPr>
      <w:rFonts w:ascii="Symbol" w:eastAsia="Symbol" w:hAnsi="Symbol" w:cs="OpenSymbol,"/>
    </w:rPr>
  </w:style>
  <w:style w:type="character" w:customStyle="1" w:styleId="WW8Num24z1">
    <w:name w:val="WW8Num24z1"/>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FootnoteCharacters">
    <w:name w:val="Footnote Characters"/>
    <w:rPr>
      <w:rFonts w:ascii="Times New Roman" w:eastAsia="Times New Roman" w:hAnsi="Times New Roman" w:cs="Times New Roman"/>
      <w:color w:val="00000A"/>
      <w:position w:val="0"/>
      <w:sz w:val="16"/>
      <w:szCs w:val="24"/>
      <w:vertAlign w:val="superscript"/>
    </w:rPr>
  </w:style>
  <w:style w:type="character" w:customStyle="1" w:styleId="WW-FootnoteCharacters">
    <w:name w:val="WW-Footnote Characters"/>
    <w:rPr>
      <w:rFonts w:ascii="Times New Roman" w:eastAsia="Times New Roman" w:hAnsi="Times New Roman" w:cs="Times New Roman"/>
      <w:color w:val="00000A"/>
      <w:sz w:val="16"/>
      <w:szCs w:val="24"/>
    </w:rPr>
  </w:style>
  <w:style w:type="character" w:customStyle="1" w:styleId="EndnoteCharacters">
    <w:name w:val="Endnote Characters"/>
    <w:rPr>
      <w:position w:val="0"/>
      <w:vertAlign w:val="superscript"/>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WW-EndnoteCharacters">
    <w:name w:val="WW-Endnote Characters"/>
  </w:style>
  <w:style w:type="character" w:customStyle="1" w:styleId="FootnoteAnchor">
    <w:name w:val="Footnote Anchor"/>
    <w:rPr>
      <w:position w:val="0"/>
      <w:vertAlign w:val="superscript"/>
    </w:rPr>
  </w:style>
  <w:style w:type="character" w:customStyle="1" w:styleId="FooterChar">
    <w:name w:val="Footer Char"/>
    <w:basedOn w:val="DefaultParagraphFont"/>
    <w:rPr>
      <w:rFonts w:ascii="Times New Roman" w:eastAsia="Times New Roman" w:hAnsi="Times New Roman" w:cs="Times New Roman"/>
      <w:color w:val="00000A"/>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18"/>
    </w:rPr>
  </w:style>
  <w:style w:type="character" w:customStyle="1" w:styleId="CommentSubjectChar">
    <w:name w:val="Comment Subject Char"/>
    <w:basedOn w:val="CommentTextChar"/>
    <w:rPr>
      <w:b/>
      <w:bCs/>
      <w:sz w:val="20"/>
      <w:szCs w:val="18"/>
    </w:rPr>
  </w:style>
  <w:style w:type="character" w:customStyle="1" w:styleId="BalloonTextChar">
    <w:name w:val="Balloon Text Char"/>
    <w:basedOn w:val="DefaultParagraphFont"/>
    <w:rPr>
      <w:rFonts w:ascii="Segoe UI" w:eastAsia="Segoe UI" w:hAnsi="Segoe UI" w:cs="Segoe UI"/>
      <w:sz w:val="18"/>
      <w:szCs w:val="16"/>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eastAsia="OpenSymbol," w:cs="OpenSymbol,"/>
    </w:rPr>
  </w:style>
  <w:style w:type="character" w:customStyle="1" w:styleId="ListLabel8">
    <w:name w:val="ListLabel 8"/>
    <w:rPr>
      <w:rFonts w:cs="Courier New"/>
    </w:rPr>
  </w:style>
  <w:style w:type="character" w:customStyle="1" w:styleId="EndnoteAnchor">
    <w:name w:val="Endnote Anchor"/>
    <w:rPr>
      <w:position w:val="0"/>
      <w:vertAlign w:val="superscript"/>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EndnoteTextChar">
    <w:name w:val="Endnote Text Char"/>
    <w:basedOn w:val="DefaultParagraphFont"/>
    <w:rPr>
      <w:szCs w:val="18"/>
    </w:rPr>
  </w:style>
  <w:style w:type="character" w:styleId="EndnoteReference">
    <w:name w:val="endnote reference"/>
    <w:basedOn w:val="DefaultParagraphFont"/>
    <w:rPr>
      <w:position w:val="0"/>
      <w:vertAlign w:val="superscript"/>
    </w:rPr>
  </w:style>
  <w:style w:type="character" w:customStyle="1" w:styleId="FootnoteTextChar">
    <w:name w:val="Footnote Text Char"/>
    <w:basedOn w:val="DefaultParagraphFont"/>
    <w:rPr>
      <w:szCs w:val="18"/>
    </w:rPr>
  </w:style>
  <w:style w:type="character" w:styleId="Emphasis">
    <w:name w:val="Emphasis"/>
    <w:basedOn w:val="DefaultParagraphFont"/>
    <w:rPr>
      <w:i/>
      <w:iCs/>
    </w:rPr>
  </w:style>
  <w:style w:type="character" w:customStyle="1" w:styleId="Internetlink0">
    <w:name w:val="Internet link"/>
    <w:basedOn w:val="DefaultParagraphFont"/>
    <w:rPr>
      <w:color w:val="0563C1"/>
      <w:u w:val="single"/>
    </w:rPr>
  </w:style>
  <w:style w:type="character" w:customStyle="1" w:styleId="field-item">
    <w:name w:val="field-item"/>
    <w:basedOn w:val="DefaultParagraphFont"/>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FootnoteSymbol">
    <w:name w:val="Footnote Symbol"/>
  </w:style>
  <w:style w:type="character" w:customStyle="1" w:styleId="Footnoteanchor0">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050B66"/>
    <w:rPr>
      <w:color w:val="0563C1" w:themeColor="hyperlink"/>
      <w:u w:val="single"/>
    </w:rPr>
  </w:style>
  <w:style w:type="numbering" w:customStyle="1" w:styleId="WWNum1">
    <w:name w:val="WWNum1"/>
    <w:basedOn w:val="NoList"/>
    <w:pPr>
      <w:numPr>
        <w:numId w:val="7"/>
      </w:numPr>
    </w:pPr>
  </w:style>
  <w:style w:type="numbering" w:customStyle="1" w:styleId="WWNum2">
    <w:name w:val="WWNum2"/>
    <w:basedOn w:val="NoList"/>
    <w:pPr>
      <w:numPr>
        <w:numId w:val="8"/>
      </w:numPr>
    </w:pPr>
  </w:style>
  <w:style w:type="numbering" w:customStyle="1" w:styleId="WWNum3">
    <w:name w:val="WWNum3"/>
    <w:basedOn w:val="NoList"/>
    <w:pPr>
      <w:numPr>
        <w:numId w:val="9"/>
      </w:numPr>
    </w:pPr>
  </w:style>
  <w:style w:type="numbering" w:customStyle="1" w:styleId="WWNum4">
    <w:name w:val="WWNum4"/>
    <w:basedOn w:val="NoList"/>
    <w:pPr>
      <w:numPr>
        <w:numId w:val="10"/>
      </w:numPr>
    </w:pPr>
  </w:style>
  <w:style w:type="numbering" w:customStyle="1" w:styleId="WWNum5">
    <w:name w:val="WWNum5"/>
    <w:basedOn w:val="NoList"/>
    <w:pPr>
      <w:numPr>
        <w:numId w:val="11"/>
      </w:numPr>
    </w:pPr>
  </w:style>
  <w:style w:type="numbering" w:customStyle="1" w:styleId="WWNum6">
    <w:name w:val="WWNum6"/>
    <w:basedOn w:val="NoList"/>
    <w:pPr>
      <w:numPr>
        <w:numId w:val="12"/>
      </w:numPr>
    </w:pPr>
  </w:style>
  <w:style w:type="numbering" w:customStyle="1" w:styleId="WWNum7">
    <w:name w:val="WWNum7"/>
    <w:basedOn w:val="NoList"/>
    <w:pPr>
      <w:numPr>
        <w:numId w:val="13"/>
      </w:numPr>
    </w:pPr>
  </w:style>
  <w:style w:type="numbering" w:customStyle="1" w:styleId="WWNum8">
    <w:name w:val="WWNum8"/>
    <w:basedOn w:val="NoList"/>
    <w:pPr>
      <w:numPr>
        <w:numId w:val="14"/>
      </w:numPr>
    </w:pPr>
  </w:style>
  <w:style w:type="numbering" w:customStyle="1" w:styleId="WWNum9">
    <w:name w:val="WWNum9"/>
    <w:basedOn w:val="NoList"/>
    <w:pPr>
      <w:numPr>
        <w:numId w:val="15"/>
      </w:numPr>
    </w:pPr>
  </w:style>
  <w:style w:type="numbering" w:customStyle="1" w:styleId="WWNum10">
    <w:name w:val="WWNum10"/>
    <w:basedOn w:val="NoList"/>
    <w:pPr>
      <w:numPr>
        <w:numId w:val="16"/>
      </w:numPr>
    </w:pPr>
  </w:style>
  <w:style w:type="numbering" w:customStyle="1" w:styleId="WWNum11">
    <w:name w:val="WWNum11"/>
    <w:basedOn w:val="NoList"/>
    <w:pPr>
      <w:numPr>
        <w:numId w:val="17"/>
      </w:numPr>
    </w:pPr>
  </w:style>
  <w:style w:type="numbering" w:customStyle="1" w:styleId="WWNum12">
    <w:name w:val="WWNum12"/>
    <w:basedOn w:val="NoList"/>
    <w:pPr>
      <w:numPr>
        <w:numId w:val="18"/>
      </w:numPr>
    </w:pPr>
  </w:style>
  <w:style w:type="numbering" w:customStyle="1" w:styleId="WWNum13">
    <w:name w:val="WWNum13"/>
    <w:basedOn w:val="NoList"/>
    <w:pPr>
      <w:numPr>
        <w:numId w:val="19"/>
      </w:numPr>
    </w:pPr>
  </w:style>
  <w:style w:type="numbering" w:customStyle="1" w:styleId="WWNum14">
    <w:name w:val="WWNum14"/>
    <w:basedOn w:val="NoList"/>
    <w:pPr>
      <w:numPr>
        <w:numId w:val="20"/>
      </w:numPr>
    </w:pPr>
  </w:style>
  <w:style w:type="numbering" w:customStyle="1" w:styleId="WWNum15">
    <w:name w:val="WWNum15"/>
    <w:basedOn w:val="NoList"/>
    <w:pPr>
      <w:numPr>
        <w:numId w:val="21"/>
      </w:numPr>
    </w:pPr>
  </w:style>
  <w:style w:type="numbering" w:customStyle="1" w:styleId="WWNum16">
    <w:name w:val="WWNum16"/>
    <w:basedOn w:val="NoList"/>
    <w:pPr>
      <w:numPr>
        <w:numId w:val="22"/>
      </w:numPr>
    </w:pPr>
  </w:style>
  <w:style w:type="numbering" w:customStyle="1" w:styleId="WWNum17">
    <w:name w:val="WWNum17"/>
    <w:basedOn w:val="NoList"/>
    <w:pPr>
      <w:numPr>
        <w:numId w:val="23"/>
      </w:numPr>
    </w:pPr>
  </w:style>
  <w:style w:type="numbering" w:customStyle="1" w:styleId="WWNum18">
    <w:name w:val="WWNum18"/>
    <w:basedOn w:val="NoList"/>
    <w:pPr>
      <w:numPr>
        <w:numId w:val="24"/>
      </w:numPr>
    </w:pPr>
  </w:style>
  <w:style w:type="numbering" w:customStyle="1" w:styleId="WWNum19">
    <w:name w:val="WWNum19"/>
    <w:basedOn w:val="NoList"/>
    <w:pPr>
      <w:numPr>
        <w:numId w:val="25"/>
      </w:numPr>
    </w:pPr>
  </w:style>
  <w:style w:type="numbering" w:customStyle="1" w:styleId="WWNum20">
    <w:name w:val="WWNum20"/>
    <w:basedOn w:val="NoList"/>
    <w:pPr>
      <w:numPr>
        <w:numId w:val="26"/>
      </w:numPr>
    </w:pPr>
  </w:style>
  <w:style w:type="numbering" w:customStyle="1" w:styleId="WWNum21">
    <w:name w:val="WWNum21"/>
    <w:basedOn w:val="NoList"/>
    <w:pPr>
      <w:numPr>
        <w:numId w:val="27"/>
      </w:numPr>
    </w:pPr>
  </w:style>
  <w:style w:type="numbering" w:customStyle="1" w:styleId="WWNum22">
    <w:name w:val="WWNum22"/>
    <w:basedOn w:val="NoList"/>
    <w:pPr>
      <w:numPr>
        <w:numId w:val="28"/>
      </w:numPr>
    </w:pPr>
  </w:style>
  <w:style w:type="numbering" w:customStyle="1" w:styleId="WWNum23">
    <w:name w:val="WWNum23"/>
    <w:basedOn w:val="NoList"/>
    <w:pPr>
      <w:numPr>
        <w:numId w:val="29"/>
      </w:numPr>
    </w:pPr>
  </w:style>
  <w:style w:type="numbering" w:customStyle="1" w:styleId="WWNum24">
    <w:name w:val="WWNum24"/>
    <w:basedOn w:val="NoList"/>
    <w:pPr>
      <w:numPr>
        <w:numId w:val="30"/>
      </w:numPr>
    </w:pPr>
  </w:style>
  <w:style w:type="numbering" w:customStyle="1" w:styleId="WWNum25">
    <w:name w:val="WWNum25"/>
    <w:basedOn w:val="NoList"/>
    <w:pPr>
      <w:numPr>
        <w:numId w:val="31"/>
      </w:numPr>
    </w:pPr>
  </w:style>
  <w:style w:type="numbering" w:customStyle="1" w:styleId="WWNum26">
    <w:name w:val="WWNum26"/>
    <w:basedOn w:val="NoList"/>
    <w:pPr>
      <w:numPr>
        <w:numId w:val="32"/>
      </w:numPr>
    </w:pPr>
  </w:style>
  <w:style w:type="numbering" w:customStyle="1" w:styleId="WWNum27">
    <w:name w:val="WWNum27"/>
    <w:basedOn w:val="NoList"/>
    <w:pPr>
      <w:numPr>
        <w:numId w:val="33"/>
      </w:numPr>
    </w:pPr>
  </w:style>
  <w:style w:type="numbering" w:customStyle="1" w:styleId="WWNum28">
    <w:name w:val="WWNum28"/>
    <w:basedOn w:val="NoList"/>
    <w:pPr>
      <w:numPr>
        <w:numId w:val="34"/>
      </w:numPr>
    </w:pPr>
  </w:style>
  <w:style w:type="numbering" w:customStyle="1" w:styleId="WWNum29">
    <w:name w:val="WWNum29"/>
    <w:basedOn w:val="NoList"/>
    <w:pPr>
      <w:numPr>
        <w:numId w:val="35"/>
      </w:numPr>
    </w:pPr>
  </w:style>
  <w:style w:type="numbering" w:customStyle="1" w:styleId="WWNum30">
    <w:name w:val="WWNum30"/>
    <w:basedOn w:val="NoList"/>
    <w:pPr>
      <w:numPr>
        <w:numId w:val="36"/>
      </w:numPr>
    </w:pPr>
  </w:style>
  <w:style w:type="numbering" w:customStyle="1" w:styleId="WWNum31">
    <w:name w:val="WWNum31"/>
    <w:basedOn w:val="NoList"/>
    <w:pPr>
      <w:numPr>
        <w:numId w:val="37"/>
      </w:numPr>
    </w:pPr>
  </w:style>
  <w:style w:type="numbering" w:customStyle="1" w:styleId="WWNum32">
    <w:name w:val="WWNum32"/>
    <w:basedOn w:val="NoList"/>
    <w:pPr>
      <w:numPr>
        <w:numId w:val="38"/>
      </w:numPr>
    </w:pPr>
  </w:style>
  <w:style w:type="numbering" w:customStyle="1" w:styleId="WWNum33">
    <w:name w:val="WWNum33"/>
    <w:basedOn w:val="NoList"/>
    <w:pPr>
      <w:numPr>
        <w:numId w:val="39"/>
      </w:numPr>
    </w:pPr>
  </w:style>
  <w:style w:type="character" w:styleId="UnresolvedMention">
    <w:name w:val="Unresolved Mention"/>
    <w:basedOn w:val="DefaultParagraphFont"/>
    <w:uiPriority w:val="99"/>
    <w:semiHidden/>
    <w:unhideWhenUsed/>
    <w:rsid w:val="00956DBD"/>
    <w:rPr>
      <w:color w:val="605E5C"/>
      <w:shd w:val="clear" w:color="auto" w:fill="E1DFDD"/>
    </w:rPr>
  </w:style>
  <w:style w:type="paragraph" w:styleId="NoSpacing">
    <w:name w:val="No Spacing"/>
    <w:uiPriority w:val="1"/>
    <w:qFormat/>
    <w:rsid w:val="00272DE0"/>
    <w:pPr>
      <w:suppressAutoHyphens/>
    </w:pPr>
  </w:style>
  <w:style w:type="paragraph" w:styleId="NormalWeb">
    <w:name w:val="Normal (Web)"/>
    <w:basedOn w:val="Normal"/>
    <w:uiPriority w:val="99"/>
    <w:unhideWhenUsed/>
    <w:rsid w:val="002875C9"/>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0466">
      <w:bodyDiv w:val="1"/>
      <w:marLeft w:val="0"/>
      <w:marRight w:val="0"/>
      <w:marTop w:val="0"/>
      <w:marBottom w:val="0"/>
      <w:divBdr>
        <w:top w:val="none" w:sz="0" w:space="0" w:color="auto"/>
        <w:left w:val="none" w:sz="0" w:space="0" w:color="auto"/>
        <w:bottom w:val="none" w:sz="0" w:space="0" w:color="auto"/>
        <w:right w:val="none" w:sz="0" w:space="0" w:color="auto"/>
      </w:divBdr>
    </w:div>
    <w:div w:id="705713209">
      <w:bodyDiv w:val="1"/>
      <w:marLeft w:val="0"/>
      <w:marRight w:val="0"/>
      <w:marTop w:val="0"/>
      <w:marBottom w:val="0"/>
      <w:divBdr>
        <w:top w:val="none" w:sz="0" w:space="0" w:color="auto"/>
        <w:left w:val="none" w:sz="0" w:space="0" w:color="auto"/>
        <w:bottom w:val="none" w:sz="0" w:space="0" w:color="auto"/>
        <w:right w:val="none" w:sz="0" w:space="0" w:color="auto"/>
      </w:divBdr>
    </w:div>
    <w:div w:id="1128088462">
      <w:bodyDiv w:val="1"/>
      <w:marLeft w:val="0"/>
      <w:marRight w:val="0"/>
      <w:marTop w:val="0"/>
      <w:marBottom w:val="0"/>
      <w:divBdr>
        <w:top w:val="none" w:sz="0" w:space="0" w:color="auto"/>
        <w:left w:val="none" w:sz="0" w:space="0" w:color="auto"/>
        <w:bottom w:val="none" w:sz="0" w:space="0" w:color="auto"/>
        <w:right w:val="none" w:sz="0" w:space="0" w:color="auto"/>
      </w:divBdr>
    </w:div>
    <w:div w:id="1322198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jantasa/2003/200304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ps://www.Fingo.fi/jasensivut/lista-jasenpalveluista/edunvalvonta/tuloksellisuuspros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75D9B9A2D5A74A91049897DFF5C760" ma:contentTypeVersion="11" ma:contentTypeDescription="Luo uusi asiakirja." ma:contentTypeScope="" ma:versionID="77efc5c324a77dca0b75f9b760c6f435">
  <xsd:schema xmlns:xsd="http://www.w3.org/2001/XMLSchema" xmlns:xs="http://www.w3.org/2001/XMLSchema" xmlns:p="http://schemas.microsoft.com/office/2006/metadata/properties" xmlns:ns3="bd01b048-fcf9-4c48-b6be-4bf4b61e4261" xmlns:ns4="e01e87c2-730f-432c-abbb-8c2db6f59337" targetNamespace="http://schemas.microsoft.com/office/2006/metadata/properties" ma:root="true" ma:fieldsID="aebe62ed0a83d0f4414b4a2f036baf31" ns3:_="" ns4:_="">
    <xsd:import namespace="bd01b048-fcf9-4c48-b6be-4bf4b61e4261"/>
    <xsd:import namespace="e01e87c2-730f-432c-abbb-8c2db6f593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b048-fcf9-4c48-b6be-4bf4b61e4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e87c2-730f-432c-abbb-8c2db6f59337"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805B-4F05-46DE-A7FA-E2DD22572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1b048-fcf9-4c48-b6be-4bf4b61e4261"/>
    <ds:schemaRef ds:uri="e01e87c2-730f-432c-abbb-8c2db6f59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37B8E-CFBC-4012-A49E-5A4CF1384D4D}">
  <ds:schemaRefs>
    <ds:schemaRef ds:uri="http://schemas.microsoft.com/sharepoint/v3/contenttype/forms"/>
  </ds:schemaRefs>
</ds:datastoreItem>
</file>

<file path=customXml/itemProps3.xml><?xml version="1.0" encoding="utf-8"?>
<ds:datastoreItem xmlns:ds="http://schemas.openxmlformats.org/officeDocument/2006/customXml" ds:itemID="{DEFA88E4-3A5D-4AA0-A46C-51B310976C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6F441-D7C1-443D-AEAF-23C7677C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1538</Words>
  <Characters>12462</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 Starck</dc:creator>
  <cp:keywords/>
  <dc:description/>
  <cp:lastModifiedBy>Pauliina Savola</cp:lastModifiedBy>
  <cp:revision>3</cp:revision>
  <cp:lastPrinted>2019-08-15T15:57:00Z</cp:lastPrinted>
  <dcterms:created xsi:type="dcterms:W3CDTF">2019-09-27T04:07:00Z</dcterms:created>
  <dcterms:modified xsi:type="dcterms:W3CDTF">2019-09-27T04:13:00Z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Kepa ry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6e7d0674-2c53-42d0-b768-7a1ff84f431a_Enabled">
    <vt:lpwstr>True</vt:lpwstr>
  </property>
  <property fmtid="{D5CDD505-2E9C-101B-9397-08002B2CF9AE}" pid="10" name="MSIP_Label_6e7d0674-2c53-42d0-b768-7a1ff84f431a_SiteId">
    <vt:lpwstr>5c8b6b81-6ba7-435d-9dac-09e5eb3f01b8</vt:lpwstr>
  </property>
  <property fmtid="{D5CDD505-2E9C-101B-9397-08002B2CF9AE}" pid="11" name="MSIP_Label_6e7d0674-2c53-42d0-b768-7a1ff84f431a_Owner">
    <vt:lpwstr>pauliina.savola@fingo.fi</vt:lpwstr>
  </property>
  <property fmtid="{D5CDD505-2E9C-101B-9397-08002B2CF9AE}" pid="12" name="MSIP_Label_6e7d0674-2c53-42d0-b768-7a1ff84f431a_SetDate">
    <vt:lpwstr>2018-11-30T14:40:04.7745988Z</vt:lpwstr>
  </property>
  <property fmtid="{D5CDD505-2E9C-101B-9397-08002B2CF9AE}" pid="13" name="MSIP_Label_6e7d0674-2c53-42d0-b768-7a1ff84f431a_Name">
    <vt:lpwstr>General</vt:lpwstr>
  </property>
  <property fmtid="{D5CDD505-2E9C-101B-9397-08002B2CF9AE}" pid="14" name="MSIP_Label_6e7d0674-2c53-42d0-b768-7a1ff84f431a_Application">
    <vt:lpwstr>Microsoft Azure Information Protection</vt:lpwstr>
  </property>
  <property fmtid="{D5CDD505-2E9C-101B-9397-08002B2CF9AE}" pid="15" name="MSIP_Label_6e7d0674-2c53-42d0-b768-7a1ff84f431a_Extended_MSFT_Method">
    <vt:lpwstr>Automatic</vt:lpwstr>
  </property>
  <property fmtid="{D5CDD505-2E9C-101B-9397-08002B2CF9AE}" pid="16" name="Sensitivity">
    <vt:lpwstr>General</vt:lpwstr>
  </property>
  <property fmtid="{D5CDD505-2E9C-101B-9397-08002B2CF9AE}" pid="17" name="ContentTypeId">
    <vt:lpwstr>0x0101009775D9B9A2D5A74A91049897DFF5C760</vt:lpwstr>
  </property>
</Properties>
</file>